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E88D" w14:textId="2107C833" w:rsidR="00AE7329" w:rsidRDefault="00AE7329" w:rsidP="00AE7329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8906285" wp14:editId="5C7DB16A">
            <wp:extent cx="1103966" cy="1103966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66" cy="110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82072" w14:textId="3A928345" w:rsidR="00AE7329" w:rsidRDefault="00AE7329" w:rsidP="00F949F4">
      <w:pPr>
        <w:pStyle w:val="Heading1"/>
        <w:jc w:val="center"/>
      </w:pPr>
      <w:bookmarkStart w:id="0" w:name="_Toc113289713"/>
      <w:r>
        <w:t>Diversity Steering Group GCSE Stakeholder Meeting</w:t>
      </w:r>
      <w:bookmarkEnd w:id="0"/>
    </w:p>
    <w:p w14:paraId="436CC2A9" w14:textId="3EA32952" w:rsidR="00AE7329" w:rsidRDefault="00AE7329" w:rsidP="00F949F4">
      <w:pPr>
        <w:pStyle w:val="Subtitle"/>
        <w:jc w:val="center"/>
      </w:pPr>
      <w:r>
        <w:t>29 June 2022</w:t>
      </w:r>
      <w:r w:rsidR="00F949F4">
        <w:t>,</w:t>
      </w:r>
      <w:r>
        <w:t xml:space="preserve"> 10</w:t>
      </w:r>
      <w:r w:rsidR="00AF18CD">
        <w:t xml:space="preserve">:00 </w:t>
      </w:r>
      <w:r>
        <w:t>am</w:t>
      </w:r>
      <w:r w:rsidR="00AF18CD">
        <w:rPr>
          <w:rFonts w:cstheme="minorHAnsi"/>
        </w:rPr>
        <w:t>–</w:t>
      </w:r>
      <w:r>
        <w:t>4</w:t>
      </w:r>
      <w:r w:rsidR="00AF18CD">
        <w:t>:</w:t>
      </w:r>
      <w:r>
        <w:t>30</w:t>
      </w:r>
      <w:r w:rsidR="00AF18CD">
        <w:t xml:space="preserve"> </w:t>
      </w:r>
      <w:r>
        <w:t>p</w:t>
      </w:r>
      <w:r w:rsidR="00F949F4">
        <w:t xml:space="preserve">m | </w:t>
      </w:r>
      <w:r>
        <w:t>Mary Ward House</w:t>
      </w:r>
      <w:r w:rsidR="00F949F4">
        <w:t xml:space="preserve">, </w:t>
      </w:r>
      <w:r>
        <w:t>London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72474835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3046CA5" w14:textId="06F46F88" w:rsidR="00C34B78" w:rsidRDefault="00C34B78">
          <w:pPr>
            <w:pStyle w:val="TOCHeading"/>
          </w:pPr>
          <w:r>
            <w:t>Contents</w:t>
          </w:r>
        </w:p>
        <w:p w14:paraId="442058BC" w14:textId="33AE8106" w:rsidR="00FE629F" w:rsidRDefault="00C34B78" w:rsidP="00454DA2">
          <w:pPr>
            <w:pStyle w:val="TOC1"/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3289714" w:history="1">
            <w:r w:rsidR="00FE629F" w:rsidRPr="0058234C">
              <w:rPr>
                <w:rStyle w:val="Hyperlink"/>
                <w:noProof/>
              </w:rPr>
              <w:t>Introduction</w:t>
            </w:r>
            <w:r w:rsidR="00FE629F">
              <w:rPr>
                <w:noProof/>
                <w:webHidden/>
              </w:rPr>
              <w:tab/>
            </w:r>
            <w:r w:rsidR="00FE629F">
              <w:rPr>
                <w:noProof/>
                <w:webHidden/>
              </w:rPr>
              <w:fldChar w:fldCharType="begin"/>
            </w:r>
            <w:r w:rsidR="00FE629F">
              <w:rPr>
                <w:noProof/>
                <w:webHidden/>
              </w:rPr>
              <w:instrText xml:space="preserve"> PAGEREF _Toc113289714 \h </w:instrText>
            </w:r>
            <w:r w:rsidR="00FE629F">
              <w:rPr>
                <w:noProof/>
                <w:webHidden/>
              </w:rPr>
            </w:r>
            <w:r w:rsidR="00FE629F">
              <w:rPr>
                <w:noProof/>
                <w:webHidden/>
              </w:rPr>
              <w:fldChar w:fldCharType="separate"/>
            </w:r>
            <w:r w:rsidR="00454DA2">
              <w:rPr>
                <w:noProof/>
                <w:webHidden/>
              </w:rPr>
              <w:t>1</w:t>
            </w:r>
            <w:r w:rsidR="00FE629F">
              <w:rPr>
                <w:noProof/>
                <w:webHidden/>
              </w:rPr>
              <w:fldChar w:fldCharType="end"/>
            </w:r>
          </w:hyperlink>
        </w:p>
        <w:p w14:paraId="27F8F1B3" w14:textId="413069B1" w:rsidR="00FE629F" w:rsidRDefault="005D46F8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13289715" w:history="1">
            <w:r w:rsidR="00FE629F" w:rsidRPr="0058234C">
              <w:rPr>
                <w:rStyle w:val="Hyperlink"/>
                <w:noProof/>
              </w:rPr>
              <w:t>Teacher presentations</w:t>
            </w:r>
            <w:r w:rsidR="00FE629F">
              <w:rPr>
                <w:noProof/>
                <w:webHidden/>
              </w:rPr>
              <w:tab/>
            </w:r>
            <w:r w:rsidR="00FE629F">
              <w:rPr>
                <w:noProof/>
                <w:webHidden/>
              </w:rPr>
              <w:fldChar w:fldCharType="begin"/>
            </w:r>
            <w:r w:rsidR="00FE629F">
              <w:rPr>
                <w:noProof/>
                <w:webHidden/>
              </w:rPr>
              <w:instrText xml:space="preserve"> PAGEREF _Toc113289715 \h </w:instrText>
            </w:r>
            <w:r w:rsidR="00FE629F">
              <w:rPr>
                <w:noProof/>
                <w:webHidden/>
              </w:rPr>
            </w:r>
            <w:r w:rsidR="00FE629F">
              <w:rPr>
                <w:noProof/>
                <w:webHidden/>
              </w:rPr>
              <w:fldChar w:fldCharType="separate"/>
            </w:r>
            <w:r w:rsidR="00454DA2">
              <w:rPr>
                <w:noProof/>
                <w:webHidden/>
              </w:rPr>
              <w:t>2</w:t>
            </w:r>
            <w:r w:rsidR="00FE629F">
              <w:rPr>
                <w:noProof/>
                <w:webHidden/>
              </w:rPr>
              <w:fldChar w:fldCharType="end"/>
            </w:r>
          </w:hyperlink>
        </w:p>
        <w:p w14:paraId="145D2BDC" w14:textId="0651FB8E" w:rsidR="00FE629F" w:rsidRDefault="005D46F8" w:rsidP="00454DA2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13289716" w:history="1">
            <w:r w:rsidR="00FE629F" w:rsidRPr="0058234C">
              <w:rPr>
                <w:rStyle w:val="Hyperlink"/>
                <w:noProof/>
              </w:rPr>
              <w:t>Teacher A</w:t>
            </w:r>
            <w:r w:rsidR="00FE629F">
              <w:rPr>
                <w:noProof/>
                <w:webHidden/>
              </w:rPr>
              <w:tab/>
            </w:r>
            <w:r w:rsidR="00FE629F">
              <w:rPr>
                <w:noProof/>
                <w:webHidden/>
              </w:rPr>
              <w:fldChar w:fldCharType="begin"/>
            </w:r>
            <w:r w:rsidR="00FE629F">
              <w:rPr>
                <w:noProof/>
                <w:webHidden/>
              </w:rPr>
              <w:instrText xml:space="preserve"> PAGEREF _Toc113289716 \h </w:instrText>
            </w:r>
            <w:r w:rsidR="00FE629F">
              <w:rPr>
                <w:noProof/>
                <w:webHidden/>
              </w:rPr>
            </w:r>
            <w:r w:rsidR="00FE629F">
              <w:rPr>
                <w:noProof/>
                <w:webHidden/>
              </w:rPr>
              <w:fldChar w:fldCharType="separate"/>
            </w:r>
            <w:r w:rsidR="00454DA2">
              <w:rPr>
                <w:noProof/>
                <w:webHidden/>
              </w:rPr>
              <w:t>2</w:t>
            </w:r>
            <w:r w:rsidR="00FE629F">
              <w:rPr>
                <w:noProof/>
                <w:webHidden/>
              </w:rPr>
              <w:fldChar w:fldCharType="end"/>
            </w:r>
          </w:hyperlink>
        </w:p>
        <w:p w14:paraId="55684381" w14:textId="13649538" w:rsidR="00FE629F" w:rsidRDefault="005D46F8" w:rsidP="00454DA2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13289717" w:history="1">
            <w:r w:rsidR="00FE629F" w:rsidRPr="0058234C">
              <w:rPr>
                <w:rStyle w:val="Hyperlink"/>
                <w:noProof/>
              </w:rPr>
              <w:t>Teacher B</w:t>
            </w:r>
            <w:r w:rsidR="00FE629F">
              <w:rPr>
                <w:noProof/>
                <w:webHidden/>
              </w:rPr>
              <w:tab/>
            </w:r>
            <w:r w:rsidR="00FE629F">
              <w:rPr>
                <w:noProof/>
                <w:webHidden/>
              </w:rPr>
              <w:fldChar w:fldCharType="begin"/>
            </w:r>
            <w:r w:rsidR="00FE629F">
              <w:rPr>
                <w:noProof/>
                <w:webHidden/>
              </w:rPr>
              <w:instrText xml:space="preserve"> PAGEREF _Toc113289717 \h </w:instrText>
            </w:r>
            <w:r w:rsidR="00FE629F">
              <w:rPr>
                <w:noProof/>
                <w:webHidden/>
              </w:rPr>
            </w:r>
            <w:r w:rsidR="00FE629F">
              <w:rPr>
                <w:noProof/>
                <w:webHidden/>
              </w:rPr>
              <w:fldChar w:fldCharType="separate"/>
            </w:r>
            <w:r w:rsidR="00454DA2">
              <w:rPr>
                <w:noProof/>
                <w:webHidden/>
              </w:rPr>
              <w:t>3</w:t>
            </w:r>
            <w:r w:rsidR="00FE629F">
              <w:rPr>
                <w:noProof/>
                <w:webHidden/>
              </w:rPr>
              <w:fldChar w:fldCharType="end"/>
            </w:r>
          </w:hyperlink>
        </w:p>
        <w:p w14:paraId="1BF288A1" w14:textId="14BD3EBE" w:rsidR="00FE629F" w:rsidRDefault="005D46F8" w:rsidP="00454DA2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13289718" w:history="1">
            <w:r w:rsidR="00FE629F" w:rsidRPr="0058234C">
              <w:rPr>
                <w:rStyle w:val="Hyperlink"/>
                <w:noProof/>
              </w:rPr>
              <w:t>Teacher C</w:t>
            </w:r>
            <w:r w:rsidR="00FE629F">
              <w:rPr>
                <w:noProof/>
                <w:webHidden/>
              </w:rPr>
              <w:tab/>
            </w:r>
            <w:r w:rsidR="00FE629F">
              <w:rPr>
                <w:noProof/>
                <w:webHidden/>
              </w:rPr>
              <w:fldChar w:fldCharType="begin"/>
            </w:r>
            <w:r w:rsidR="00FE629F">
              <w:rPr>
                <w:noProof/>
                <w:webHidden/>
              </w:rPr>
              <w:instrText xml:space="preserve"> PAGEREF _Toc113289718 \h </w:instrText>
            </w:r>
            <w:r w:rsidR="00FE629F">
              <w:rPr>
                <w:noProof/>
                <w:webHidden/>
              </w:rPr>
            </w:r>
            <w:r w:rsidR="00FE629F">
              <w:rPr>
                <w:noProof/>
                <w:webHidden/>
              </w:rPr>
              <w:fldChar w:fldCharType="separate"/>
            </w:r>
            <w:r w:rsidR="00454DA2">
              <w:rPr>
                <w:noProof/>
                <w:webHidden/>
              </w:rPr>
              <w:t>4</w:t>
            </w:r>
            <w:r w:rsidR="00FE629F">
              <w:rPr>
                <w:noProof/>
                <w:webHidden/>
              </w:rPr>
              <w:fldChar w:fldCharType="end"/>
            </w:r>
          </w:hyperlink>
        </w:p>
        <w:p w14:paraId="42703705" w14:textId="3B1CB7BF" w:rsidR="00FE629F" w:rsidRDefault="005D46F8" w:rsidP="00454DA2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13289719" w:history="1">
            <w:r w:rsidR="00FE629F" w:rsidRPr="0058234C">
              <w:rPr>
                <w:rStyle w:val="Hyperlink"/>
                <w:noProof/>
              </w:rPr>
              <w:t>Teacher D</w:t>
            </w:r>
            <w:r w:rsidR="00FE629F">
              <w:rPr>
                <w:noProof/>
                <w:webHidden/>
              </w:rPr>
              <w:tab/>
            </w:r>
            <w:r w:rsidR="00FE629F">
              <w:rPr>
                <w:noProof/>
                <w:webHidden/>
              </w:rPr>
              <w:fldChar w:fldCharType="begin"/>
            </w:r>
            <w:r w:rsidR="00FE629F">
              <w:rPr>
                <w:noProof/>
                <w:webHidden/>
              </w:rPr>
              <w:instrText xml:space="preserve"> PAGEREF _Toc113289719 \h </w:instrText>
            </w:r>
            <w:r w:rsidR="00FE629F">
              <w:rPr>
                <w:noProof/>
                <w:webHidden/>
              </w:rPr>
            </w:r>
            <w:r w:rsidR="00FE629F">
              <w:rPr>
                <w:noProof/>
                <w:webHidden/>
              </w:rPr>
              <w:fldChar w:fldCharType="separate"/>
            </w:r>
            <w:r w:rsidR="00454DA2">
              <w:rPr>
                <w:noProof/>
                <w:webHidden/>
              </w:rPr>
              <w:t>5</w:t>
            </w:r>
            <w:r w:rsidR="00FE629F">
              <w:rPr>
                <w:noProof/>
                <w:webHidden/>
              </w:rPr>
              <w:fldChar w:fldCharType="end"/>
            </w:r>
          </w:hyperlink>
        </w:p>
        <w:p w14:paraId="65FB8CF0" w14:textId="57C1E11E" w:rsidR="00FE629F" w:rsidRDefault="005D46F8" w:rsidP="00454DA2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13289720" w:history="1">
            <w:r w:rsidR="00FE629F" w:rsidRPr="0058234C">
              <w:rPr>
                <w:rStyle w:val="Hyperlink"/>
                <w:noProof/>
              </w:rPr>
              <w:t>Teacher E</w:t>
            </w:r>
            <w:r w:rsidR="00FE629F">
              <w:rPr>
                <w:noProof/>
                <w:webHidden/>
              </w:rPr>
              <w:tab/>
            </w:r>
            <w:r w:rsidR="00FE629F">
              <w:rPr>
                <w:noProof/>
                <w:webHidden/>
              </w:rPr>
              <w:fldChar w:fldCharType="begin"/>
            </w:r>
            <w:r w:rsidR="00FE629F">
              <w:rPr>
                <w:noProof/>
                <w:webHidden/>
              </w:rPr>
              <w:instrText xml:space="preserve"> PAGEREF _Toc113289720 \h </w:instrText>
            </w:r>
            <w:r w:rsidR="00FE629F">
              <w:rPr>
                <w:noProof/>
                <w:webHidden/>
              </w:rPr>
            </w:r>
            <w:r w:rsidR="00FE629F">
              <w:rPr>
                <w:noProof/>
                <w:webHidden/>
              </w:rPr>
              <w:fldChar w:fldCharType="separate"/>
            </w:r>
            <w:r w:rsidR="00454DA2">
              <w:rPr>
                <w:noProof/>
                <w:webHidden/>
              </w:rPr>
              <w:t>6</w:t>
            </w:r>
            <w:r w:rsidR="00FE629F">
              <w:rPr>
                <w:noProof/>
                <w:webHidden/>
              </w:rPr>
              <w:fldChar w:fldCharType="end"/>
            </w:r>
          </w:hyperlink>
        </w:p>
        <w:p w14:paraId="7E5AB005" w14:textId="43E627B8" w:rsidR="00FE629F" w:rsidRDefault="005D46F8" w:rsidP="00454DA2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13289721" w:history="1">
            <w:r w:rsidR="00FE629F" w:rsidRPr="0058234C">
              <w:rPr>
                <w:rStyle w:val="Hyperlink"/>
                <w:noProof/>
              </w:rPr>
              <w:t>Teacher F</w:t>
            </w:r>
            <w:r w:rsidR="00FE629F">
              <w:rPr>
                <w:noProof/>
                <w:webHidden/>
              </w:rPr>
              <w:tab/>
            </w:r>
            <w:r w:rsidR="00FE629F">
              <w:rPr>
                <w:noProof/>
                <w:webHidden/>
              </w:rPr>
              <w:fldChar w:fldCharType="begin"/>
            </w:r>
            <w:r w:rsidR="00FE629F">
              <w:rPr>
                <w:noProof/>
                <w:webHidden/>
              </w:rPr>
              <w:instrText xml:space="preserve"> PAGEREF _Toc113289721 \h </w:instrText>
            </w:r>
            <w:r w:rsidR="00FE629F">
              <w:rPr>
                <w:noProof/>
                <w:webHidden/>
              </w:rPr>
            </w:r>
            <w:r w:rsidR="00FE629F">
              <w:rPr>
                <w:noProof/>
                <w:webHidden/>
              </w:rPr>
              <w:fldChar w:fldCharType="separate"/>
            </w:r>
            <w:r w:rsidR="00454DA2">
              <w:rPr>
                <w:noProof/>
                <w:webHidden/>
              </w:rPr>
              <w:t>7</w:t>
            </w:r>
            <w:r w:rsidR="00FE629F">
              <w:rPr>
                <w:noProof/>
                <w:webHidden/>
              </w:rPr>
              <w:fldChar w:fldCharType="end"/>
            </w:r>
          </w:hyperlink>
        </w:p>
        <w:p w14:paraId="781FB20A" w14:textId="6F8EA64B" w:rsidR="00FE629F" w:rsidRDefault="005D46F8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13289722" w:history="1">
            <w:r w:rsidR="00FE629F" w:rsidRPr="0058234C">
              <w:rPr>
                <w:rStyle w:val="Hyperlink"/>
                <w:noProof/>
              </w:rPr>
              <w:t>Teacher presentations: follow-up discussions</w:t>
            </w:r>
            <w:r w:rsidR="00FE629F">
              <w:rPr>
                <w:noProof/>
                <w:webHidden/>
              </w:rPr>
              <w:tab/>
            </w:r>
            <w:r w:rsidR="00FE629F">
              <w:rPr>
                <w:noProof/>
                <w:webHidden/>
              </w:rPr>
              <w:fldChar w:fldCharType="begin"/>
            </w:r>
            <w:r w:rsidR="00FE629F">
              <w:rPr>
                <w:noProof/>
                <w:webHidden/>
              </w:rPr>
              <w:instrText xml:space="preserve"> PAGEREF _Toc113289722 \h </w:instrText>
            </w:r>
            <w:r w:rsidR="00FE629F">
              <w:rPr>
                <w:noProof/>
                <w:webHidden/>
              </w:rPr>
            </w:r>
            <w:r w:rsidR="00FE629F">
              <w:rPr>
                <w:noProof/>
                <w:webHidden/>
              </w:rPr>
              <w:fldChar w:fldCharType="separate"/>
            </w:r>
            <w:r w:rsidR="00454DA2">
              <w:rPr>
                <w:noProof/>
                <w:webHidden/>
              </w:rPr>
              <w:t>8</w:t>
            </w:r>
            <w:r w:rsidR="00FE629F">
              <w:rPr>
                <w:noProof/>
                <w:webHidden/>
              </w:rPr>
              <w:fldChar w:fldCharType="end"/>
            </w:r>
          </w:hyperlink>
        </w:p>
        <w:p w14:paraId="2A77FA08" w14:textId="1474F54D" w:rsidR="00FE629F" w:rsidRDefault="005D46F8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13289728" w:history="1">
            <w:r w:rsidR="00FE629F" w:rsidRPr="0058234C">
              <w:rPr>
                <w:rStyle w:val="Hyperlink"/>
                <w:noProof/>
              </w:rPr>
              <w:t xml:space="preserve">Examination </w:t>
            </w:r>
            <w:r w:rsidR="00AF18CD">
              <w:rPr>
                <w:rStyle w:val="Hyperlink"/>
                <w:noProof/>
              </w:rPr>
              <w:t>b</w:t>
            </w:r>
            <w:r w:rsidR="00AF18CD" w:rsidRPr="0058234C">
              <w:rPr>
                <w:rStyle w:val="Hyperlink"/>
                <w:noProof/>
              </w:rPr>
              <w:t xml:space="preserve">oard </w:t>
            </w:r>
            <w:r w:rsidR="00FE629F" w:rsidRPr="0058234C">
              <w:rPr>
                <w:rStyle w:val="Hyperlink"/>
                <w:noProof/>
              </w:rPr>
              <w:t>presentations</w:t>
            </w:r>
            <w:r w:rsidR="00FE629F">
              <w:rPr>
                <w:noProof/>
                <w:webHidden/>
              </w:rPr>
              <w:tab/>
            </w:r>
            <w:r w:rsidR="00FE629F">
              <w:rPr>
                <w:noProof/>
                <w:webHidden/>
              </w:rPr>
              <w:fldChar w:fldCharType="begin"/>
            </w:r>
            <w:r w:rsidR="00FE629F">
              <w:rPr>
                <w:noProof/>
                <w:webHidden/>
              </w:rPr>
              <w:instrText xml:space="preserve"> PAGEREF _Toc113289728 \h </w:instrText>
            </w:r>
            <w:r w:rsidR="00FE629F">
              <w:rPr>
                <w:noProof/>
                <w:webHidden/>
              </w:rPr>
            </w:r>
            <w:r w:rsidR="00FE629F">
              <w:rPr>
                <w:noProof/>
                <w:webHidden/>
              </w:rPr>
              <w:fldChar w:fldCharType="separate"/>
            </w:r>
            <w:r w:rsidR="00454DA2">
              <w:rPr>
                <w:noProof/>
                <w:webHidden/>
              </w:rPr>
              <w:t>10</w:t>
            </w:r>
            <w:r w:rsidR="00FE629F">
              <w:rPr>
                <w:noProof/>
                <w:webHidden/>
              </w:rPr>
              <w:fldChar w:fldCharType="end"/>
            </w:r>
          </w:hyperlink>
        </w:p>
        <w:p w14:paraId="57BFD41B" w14:textId="48F98108" w:rsidR="00FE629F" w:rsidRDefault="005D46F8" w:rsidP="00454DA2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13289729" w:history="1">
            <w:r w:rsidR="00FE629F" w:rsidRPr="0058234C">
              <w:rPr>
                <w:rStyle w:val="Hyperlink"/>
                <w:noProof/>
              </w:rPr>
              <w:t>Pearson Edexcel</w:t>
            </w:r>
            <w:r w:rsidR="00FE629F">
              <w:rPr>
                <w:noProof/>
                <w:webHidden/>
              </w:rPr>
              <w:tab/>
            </w:r>
            <w:r w:rsidR="00FE629F">
              <w:rPr>
                <w:noProof/>
                <w:webHidden/>
              </w:rPr>
              <w:fldChar w:fldCharType="begin"/>
            </w:r>
            <w:r w:rsidR="00FE629F">
              <w:rPr>
                <w:noProof/>
                <w:webHidden/>
              </w:rPr>
              <w:instrText xml:space="preserve"> PAGEREF _Toc113289729 \h </w:instrText>
            </w:r>
            <w:r w:rsidR="00FE629F">
              <w:rPr>
                <w:noProof/>
                <w:webHidden/>
              </w:rPr>
            </w:r>
            <w:r w:rsidR="00FE629F">
              <w:rPr>
                <w:noProof/>
                <w:webHidden/>
              </w:rPr>
              <w:fldChar w:fldCharType="separate"/>
            </w:r>
            <w:r w:rsidR="00454DA2">
              <w:rPr>
                <w:noProof/>
                <w:webHidden/>
              </w:rPr>
              <w:t>10</w:t>
            </w:r>
            <w:r w:rsidR="00FE629F">
              <w:rPr>
                <w:noProof/>
                <w:webHidden/>
              </w:rPr>
              <w:fldChar w:fldCharType="end"/>
            </w:r>
          </w:hyperlink>
        </w:p>
        <w:p w14:paraId="7538E96B" w14:textId="26D7E16E" w:rsidR="00FE629F" w:rsidRDefault="005D46F8" w:rsidP="00454DA2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13289730" w:history="1">
            <w:r w:rsidR="00FE629F" w:rsidRPr="0058234C">
              <w:rPr>
                <w:rStyle w:val="Hyperlink"/>
                <w:noProof/>
              </w:rPr>
              <w:t>OCR</w:t>
            </w:r>
            <w:r w:rsidR="00FE629F">
              <w:rPr>
                <w:noProof/>
                <w:webHidden/>
              </w:rPr>
              <w:tab/>
            </w:r>
            <w:r w:rsidR="00FE629F">
              <w:rPr>
                <w:noProof/>
                <w:webHidden/>
              </w:rPr>
              <w:fldChar w:fldCharType="begin"/>
            </w:r>
            <w:r w:rsidR="00FE629F">
              <w:rPr>
                <w:noProof/>
                <w:webHidden/>
              </w:rPr>
              <w:instrText xml:space="preserve"> PAGEREF _Toc113289730 \h </w:instrText>
            </w:r>
            <w:r w:rsidR="00FE629F">
              <w:rPr>
                <w:noProof/>
                <w:webHidden/>
              </w:rPr>
            </w:r>
            <w:r w:rsidR="00FE629F">
              <w:rPr>
                <w:noProof/>
                <w:webHidden/>
              </w:rPr>
              <w:fldChar w:fldCharType="separate"/>
            </w:r>
            <w:r w:rsidR="00454DA2">
              <w:rPr>
                <w:noProof/>
                <w:webHidden/>
              </w:rPr>
              <w:t>12</w:t>
            </w:r>
            <w:r w:rsidR="00FE629F">
              <w:rPr>
                <w:noProof/>
                <w:webHidden/>
              </w:rPr>
              <w:fldChar w:fldCharType="end"/>
            </w:r>
          </w:hyperlink>
        </w:p>
        <w:p w14:paraId="235FB75E" w14:textId="42F0046A" w:rsidR="00FE629F" w:rsidRDefault="005D46F8" w:rsidP="00454DA2">
          <w:pPr>
            <w:pStyle w:val="TOC3"/>
            <w:rPr>
              <w:rFonts w:eastAsiaTheme="minorEastAsia"/>
              <w:noProof/>
              <w:lang w:eastAsia="en-GB"/>
            </w:rPr>
          </w:pPr>
          <w:hyperlink w:anchor="_Toc113289731" w:history="1">
            <w:r w:rsidR="00FE629F" w:rsidRPr="0058234C">
              <w:rPr>
                <w:rStyle w:val="Hyperlink"/>
                <w:noProof/>
              </w:rPr>
              <w:t>AQA</w:t>
            </w:r>
            <w:r w:rsidR="00FE629F">
              <w:rPr>
                <w:noProof/>
                <w:webHidden/>
              </w:rPr>
              <w:tab/>
            </w:r>
            <w:r w:rsidR="00FE629F">
              <w:rPr>
                <w:noProof/>
                <w:webHidden/>
              </w:rPr>
              <w:fldChar w:fldCharType="begin"/>
            </w:r>
            <w:r w:rsidR="00FE629F">
              <w:rPr>
                <w:noProof/>
                <w:webHidden/>
              </w:rPr>
              <w:instrText xml:space="preserve"> PAGEREF _Toc113289731 \h </w:instrText>
            </w:r>
            <w:r w:rsidR="00FE629F">
              <w:rPr>
                <w:noProof/>
                <w:webHidden/>
              </w:rPr>
            </w:r>
            <w:r w:rsidR="00FE629F">
              <w:rPr>
                <w:noProof/>
                <w:webHidden/>
              </w:rPr>
              <w:fldChar w:fldCharType="separate"/>
            </w:r>
            <w:r w:rsidR="00454DA2">
              <w:rPr>
                <w:noProof/>
                <w:webHidden/>
              </w:rPr>
              <w:t>13</w:t>
            </w:r>
            <w:r w:rsidR="00FE629F">
              <w:rPr>
                <w:noProof/>
                <w:webHidden/>
              </w:rPr>
              <w:fldChar w:fldCharType="end"/>
            </w:r>
          </w:hyperlink>
        </w:p>
        <w:p w14:paraId="2A0A509D" w14:textId="65F33B86" w:rsidR="00FE629F" w:rsidRDefault="005D46F8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13289732" w:history="1">
            <w:r w:rsidR="00FE629F" w:rsidRPr="0058234C">
              <w:rPr>
                <w:rStyle w:val="Hyperlink"/>
                <w:noProof/>
              </w:rPr>
              <w:t xml:space="preserve">Examination </w:t>
            </w:r>
            <w:r w:rsidR="00AF18CD">
              <w:rPr>
                <w:rStyle w:val="Hyperlink"/>
                <w:noProof/>
              </w:rPr>
              <w:t>b</w:t>
            </w:r>
            <w:r w:rsidR="00AF18CD" w:rsidRPr="0058234C">
              <w:rPr>
                <w:rStyle w:val="Hyperlink"/>
                <w:noProof/>
              </w:rPr>
              <w:t xml:space="preserve">oard </w:t>
            </w:r>
            <w:r w:rsidR="00FE629F" w:rsidRPr="0058234C">
              <w:rPr>
                <w:rStyle w:val="Hyperlink"/>
                <w:noProof/>
              </w:rPr>
              <w:t>presentations: follow-up discussions</w:t>
            </w:r>
            <w:r w:rsidR="00FE629F">
              <w:rPr>
                <w:noProof/>
                <w:webHidden/>
              </w:rPr>
              <w:tab/>
            </w:r>
            <w:r w:rsidR="00FE629F">
              <w:rPr>
                <w:noProof/>
                <w:webHidden/>
              </w:rPr>
              <w:fldChar w:fldCharType="begin"/>
            </w:r>
            <w:r w:rsidR="00FE629F">
              <w:rPr>
                <w:noProof/>
                <w:webHidden/>
              </w:rPr>
              <w:instrText xml:space="preserve"> PAGEREF _Toc113289732 \h </w:instrText>
            </w:r>
            <w:r w:rsidR="00FE629F">
              <w:rPr>
                <w:noProof/>
                <w:webHidden/>
              </w:rPr>
            </w:r>
            <w:r w:rsidR="00FE629F">
              <w:rPr>
                <w:noProof/>
                <w:webHidden/>
              </w:rPr>
              <w:fldChar w:fldCharType="separate"/>
            </w:r>
            <w:r w:rsidR="00454DA2">
              <w:rPr>
                <w:noProof/>
                <w:webHidden/>
              </w:rPr>
              <w:t>15</w:t>
            </w:r>
            <w:r w:rsidR="00FE629F">
              <w:rPr>
                <w:noProof/>
                <w:webHidden/>
              </w:rPr>
              <w:fldChar w:fldCharType="end"/>
            </w:r>
          </w:hyperlink>
        </w:p>
        <w:p w14:paraId="1CD9505D" w14:textId="75583DD2" w:rsidR="00FE629F" w:rsidRDefault="005D46F8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13289736" w:history="1">
            <w:r w:rsidR="00FE629F" w:rsidRPr="0058234C">
              <w:rPr>
                <w:rStyle w:val="Hyperlink"/>
                <w:noProof/>
              </w:rPr>
              <w:t>The existing GCSE criteria and assessment</w:t>
            </w:r>
            <w:r w:rsidR="00FE629F">
              <w:rPr>
                <w:noProof/>
                <w:webHidden/>
              </w:rPr>
              <w:tab/>
            </w:r>
            <w:r w:rsidR="00FE629F">
              <w:rPr>
                <w:noProof/>
                <w:webHidden/>
              </w:rPr>
              <w:fldChar w:fldCharType="begin"/>
            </w:r>
            <w:r w:rsidR="00FE629F">
              <w:rPr>
                <w:noProof/>
                <w:webHidden/>
              </w:rPr>
              <w:instrText xml:space="preserve"> PAGEREF _Toc113289736 \h </w:instrText>
            </w:r>
            <w:r w:rsidR="00FE629F">
              <w:rPr>
                <w:noProof/>
                <w:webHidden/>
              </w:rPr>
            </w:r>
            <w:r w:rsidR="00FE629F">
              <w:rPr>
                <w:noProof/>
                <w:webHidden/>
              </w:rPr>
              <w:fldChar w:fldCharType="separate"/>
            </w:r>
            <w:r w:rsidR="00454DA2">
              <w:rPr>
                <w:noProof/>
                <w:webHidden/>
              </w:rPr>
              <w:t>18</w:t>
            </w:r>
            <w:r w:rsidR="00FE629F">
              <w:rPr>
                <w:noProof/>
                <w:webHidden/>
              </w:rPr>
              <w:fldChar w:fldCharType="end"/>
            </w:r>
          </w:hyperlink>
        </w:p>
        <w:p w14:paraId="51C1423A" w14:textId="55489AAC" w:rsidR="00FE629F" w:rsidRDefault="005D46F8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13289739" w:history="1">
            <w:r w:rsidR="00FE629F" w:rsidRPr="0058234C">
              <w:rPr>
                <w:rStyle w:val="Hyperlink"/>
                <w:noProof/>
              </w:rPr>
              <w:t>The future of history at GCSE</w:t>
            </w:r>
            <w:r w:rsidR="00FE629F">
              <w:rPr>
                <w:noProof/>
                <w:webHidden/>
              </w:rPr>
              <w:tab/>
            </w:r>
            <w:r w:rsidR="00FE629F">
              <w:rPr>
                <w:noProof/>
                <w:webHidden/>
              </w:rPr>
              <w:fldChar w:fldCharType="begin"/>
            </w:r>
            <w:r w:rsidR="00FE629F">
              <w:rPr>
                <w:noProof/>
                <w:webHidden/>
              </w:rPr>
              <w:instrText xml:space="preserve"> PAGEREF _Toc113289739 \h </w:instrText>
            </w:r>
            <w:r w:rsidR="00FE629F">
              <w:rPr>
                <w:noProof/>
                <w:webHidden/>
              </w:rPr>
            </w:r>
            <w:r w:rsidR="00FE629F">
              <w:rPr>
                <w:noProof/>
                <w:webHidden/>
              </w:rPr>
              <w:fldChar w:fldCharType="separate"/>
            </w:r>
            <w:r w:rsidR="00454DA2">
              <w:rPr>
                <w:noProof/>
                <w:webHidden/>
              </w:rPr>
              <w:t>20</w:t>
            </w:r>
            <w:r w:rsidR="00FE629F">
              <w:rPr>
                <w:noProof/>
                <w:webHidden/>
              </w:rPr>
              <w:fldChar w:fldCharType="end"/>
            </w:r>
          </w:hyperlink>
        </w:p>
        <w:p w14:paraId="338530FB" w14:textId="5D629C36" w:rsidR="00FE629F" w:rsidRDefault="005D46F8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113289743" w:history="1">
            <w:r w:rsidR="00FE629F" w:rsidRPr="0058234C">
              <w:rPr>
                <w:rStyle w:val="Hyperlink"/>
                <w:noProof/>
              </w:rPr>
              <w:t>Next steps</w:t>
            </w:r>
            <w:r w:rsidR="00FE629F">
              <w:rPr>
                <w:noProof/>
                <w:webHidden/>
              </w:rPr>
              <w:tab/>
            </w:r>
            <w:r w:rsidR="00FE629F">
              <w:rPr>
                <w:noProof/>
                <w:webHidden/>
              </w:rPr>
              <w:fldChar w:fldCharType="begin"/>
            </w:r>
            <w:r w:rsidR="00FE629F">
              <w:rPr>
                <w:noProof/>
                <w:webHidden/>
              </w:rPr>
              <w:instrText xml:space="preserve"> PAGEREF _Toc113289743 \h </w:instrText>
            </w:r>
            <w:r w:rsidR="00FE629F">
              <w:rPr>
                <w:noProof/>
                <w:webHidden/>
              </w:rPr>
            </w:r>
            <w:r w:rsidR="00FE629F">
              <w:rPr>
                <w:noProof/>
                <w:webHidden/>
              </w:rPr>
              <w:fldChar w:fldCharType="separate"/>
            </w:r>
            <w:r w:rsidR="00454DA2">
              <w:rPr>
                <w:noProof/>
                <w:webHidden/>
              </w:rPr>
              <w:t>22</w:t>
            </w:r>
            <w:r w:rsidR="00FE629F">
              <w:rPr>
                <w:noProof/>
                <w:webHidden/>
              </w:rPr>
              <w:fldChar w:fldCharType="end"/>
            </w:r>
          </w:hyperlink>
        </w:p>
        <w:p w14:paraId="4BC8C7B0" w14:textId="39F1A930" w:rsidR="00C34B78" w:rsidRDefault="00C34B78">
          <w:r>
            <w:rPr>
              <w:b/>
              <w:bCs/>
              <w:noProof/>
            </w:rPr>
            <w:fldChar w:fldCharType="end"/>
          </w:r>
        </w:p>
      </w:sdtContent>
    </w:sdt>
    <w:p w14:paraId="60655089" w14:textId="77777777" w:rsidR="00F949F4" w:rsidRDefault="00AE7329" w:rsidP="00F949F4">
      <w:pPr>
        <w:pStyle w:val="Heading2"/>
      </w:pPr>
      <w:bookmarkStart w:id="1" w:name="_Toc113289714"/>
      <w:r>
        <w:t>Introduction to the day</w:t>
      </w:r>
      <w:bookmarkEnd w:id="1"/>
      <w:r>
        <w:t xml:space="preserve"> </w:t>
      </w:r>
    </w:p>
    <w:p w14:paraId="404F21D6" w14:textId="4804FC40" w:rsidR="00423B59" w:rsidRPr="00F949F4" w:rsidRDefault="0B0E0506" w:rsidP="57780369">
      <w:pPr>
        <w:rPr>
          <w:i/>
          <w:iCs/>
        </w:rPr>
      </w:pPr>
      <w:r w:rsidRPr="57780369">
        <w:rPr>
          <w:i/>
          <w:iCs/>
        </w:rPr>
        <w:t xml:space="preserve">Dr Michael Maddison followed by </w:t>
      </w:r>
      <w:r w:rsidR="00AE7329" w:rsidRPr="57780369">
        <w:rPr>
          <w:i/>
          <w:iCs/>
        </w:rPr>
        <w:t>Dr Katharine Burn, Honorary Secretary of the HA</w:t>
      </w:r>
    </w:p>
    <w:p w14:paraId="7F9FED6E" w14:textId="1A9F17AB" w:rsidR="008D537F" w:rsidRDefault="44A41C9E">
      <w:r>
        <w:t xml:space="preserve">Following a short introduction to the day from Dr Michael Maddison, </w:t>
      </w:r>
      <w:r w:rsidR="006A4462">
        <w:t>Dr Burn explained how t</w:t>
      </w:r>
      <w:r w:rsidR="00AE7329">
        <w:t xml:space="preserve">he HA </w:t>
      </w:r>
      <w:r w:rsidR="00423B59">
        <w:t>ha</w:t>
      </w:r>
      <w:r w:rsidR="00AE7329">
        <w:t>s</w:t>
      </w:r>
      <w:r w:rsidR="00423B59">
        <w:t xml:space="preserve"> been </w:t>
      </w:r>
      <w:r w:rsidR="008D537F">
        <w:t xml:space="preserve">tracking school history for over </w:t>
      </w:r>
      <w:r w:rsidR="00AF18CD">
        <w:t xml:space="preserve">ten </w:t>
      </w:r>
      <w:r w:rsidR="008D537F">
        <w:t>years</w:t>
      </w:r>
      <w:r w:rsidR="00AE7329">
        <w:t xml:space="preserve"> through our secondary surveys. </w:t>
      </w:r>
      <w:r w:rsidR="00423B59">
        <w:t>The m</w:t>
      </w:r>
      <w:r w:rsidR="008D537F">
        <w:t>ain focus of</w:t>
      </w:r>
      <w:r w:rsidR="00423B59">
        <w:t xml:space="preserve"> our </w:t>
      </w:r>
      <w:r w:rsidR="008D537F">
        <w:t>last survey</w:t>
      </w:r>
      <w:r w:rsidR="00423B59">
        <w:t xml:space="preserve"> was</w:t>
      </w:r>
      <w:r w:rsidR="008D537F">
        <w:t xml:space="preserve"> K</w:t>
      </w:r>
      <w:r w:rsidR="003F5811">
        <w:t xml:space="preserve">ey </w:t>
      </w:r>
      <w:r w:rsidR="008D537F">
        <w:t>S</w:t>
      </w:r>
      <w:r w:rsidR="003F5811">
        <w:t xml:space="preserve">tage </w:t>
      </w:r>
      <w:r w:rsidR="008D537F">
        <w:t>3. Teachers</w:t>
      </w:r>
      <w:r w:rsidR="00423B59">
        <w:t xml:space="preserve"> are</w:t>
      </w:r>
      <w:r w:rsidR="008D537F">
        <w:t xml:space="preserve"> making changes where they feel they can that we’ve not seen before</w:t>
      </w:r>
      <w:r w:rsidR="00783F46">
        <w:t>, and t</w:t>
      </w:r>
      <w:r w:rsidR="00423B59">
        <w:t>here is a s</w:t>
      </w:r>
      <w:r w:rsidR="0083025A">
        <w:t>ense of movement</w:t>
      </w:r>
      <w:r w:rsidR="003F5811">
        <w:t>.</w:t>
      </w:r>
    </w:p>
    <w:p w14:paraId="010C2B21" w14:textId="645BBB2F" w:rsidR="0083025A" w:rsidRDefault="00423B59">
      <w:r>
        <w:t xml:space="preserve">We </w:t>
      </w:r>
      <w:r w:rsidR="00783F46">
        <w:t xml:space="preserve">have </w:t>
      </w:r>
      <w:r>
        <w:t>see</w:t>
      </w:r>
      <w:r w:rsidR="00783F46">
        <w:t>n</w:t>
      </w:r>
      <w:r>
        <w:t xml:space="preserve"> a m</w:t>
      </w:r>
      <w:r w:rsidR="0083025A">
        <w:t>ultiplicity of ways</w:t>
      </w:r>
      <w:r>
        <w:t xml:space="preserve"> that</w:t>
      </w:r>
      <w:r w:rsidR="0083025A">
        <w:t xml:space="preserve"> teachers are making change</w:t>
      </w:r>
      <w:r w:rsidR="006D02A0">
        <w:t>, incorporating</w:t>
      </w:r>
      <w:r w:rsidR="0083025A">
        <w:t xml:space="preserve"> Black British</w:t>
      </w:r>
      <w:r w:rsidR="006D02A0">
        <w:t xml:space="preserve"> histories</w:t>
      </w:r>
      <w:r w:rsidR="0083025A">
        <w:t>,</w:t>
      </w:r>
      <w:r w:rsidR="006D02A0">
        <w:t xml:space="preserve"> the</w:t>
      </w:r>
      <w:r w:rsidR="0083025A">
        <w:t xml:space="preserve"> wider world</w:t>
      </w:r>
      <w:r w:rsidR="00AF18CD">
        <w:t xml:space="preserve"> and</w:t>
      </w:r>
      <w:r w:rsidR="0083025A">
        <w:t xml:space="preserve"> women.</w:t>
      </w:r>
      <w:r w:rsidR="003F5811">
        <w:t xml:space="preserve"> Many </w:t>
      </w:r>
      <w:r w:rsidR="0075677F">
        <w:t xml:space="preserve">have </w:t>
      </w:r>
      <w:r w:rsidR="003F5811">
        <w:t>point</w:t>
      </w:r>
      <w:r w:rsidR="0075677F">
        <w:t>ed</w:t>
      </w:r>
      <w:r w:rsidR="003F5811">
        <w:t xml:space="preserve"> to a m</w:t>
      </w:r>
      <w:r w:rsidR="0083025A">
        <w:t>oral reason</w:t>
      </w:r>
      <w:r w:rsidR="003F5811">
        <w:t>ing</w:t>
      </w:r>
      <w:r w:rsidR="0083025A">
        <w:t xml:space="preserve"> – being true to history. </w:t>
      </w:r>
    </w:p>
    <w:p w14:paraId="6E75E699" w14:textId="711415A2" w:rsidR="00BC23B4" w:rsidRDefault="00B7065D">
      <w:r>
        <w:t>She emphasise</w:t>
      </w:r>
      <w:r w:rsidR="00032E2C">
        <w:t>d</w:t>
      </w:r>
      <w:r>
        <w:t xml:space="preserve"> that it would be </w:t>
      </w:r>
      <w:r w:rsidR="00556389">
        <w:t>h</w:t>
      </w:r>
      <w:r w:rsidR="0083025A">
        <w:t>elpful to think about barriers</w:t>
      </w:r>
      <w:r w:rsidR="00556389">
        <w:t xml:space="preserve">, the importance of class </w:t>
      </w:r>
      <w:r w:rsidR="00BC23B4">
        <w:t>and whose experiences are told.</w:t>
      </w:r>
      <w:r w:rsidR="00A97BC2">
        <w:t xml:space="preserve"> </w:t>
      </w:r>
      <w:r w:rsidR="00BC23B4">
        <w:t>Teachers</w:t>
      </w:r>
      <w:r w:rsidR="00556389">
        <w:t xml:space="preserve"> are</w:t>
      </w:r>
      <w:r w:rsidR="00BC23B4">
        <w:t xml:space="preserve"> </w:t>
      </w:r>
      <w:r w:rsidR="00FD455F">
        <w:t>enthusiastic</w:t>
      </w:r>
      <w:r w:rsidR="00556389">
        <w:t>,</w:t>
      </w:r>
      <w:r w:rsidR="00BC23B4">
        <w:t xml:space="preserve"> despite</w:t>
      </w:r>
      <w:r w:rsidR="00556389">
        <w:t xml:space="preserve"> the</w:t>
      </w:r>
      <w:r w:rsidR="00BC23B4">
        <w:t xml:space="preserve"> challenges.</w:t>
      </w:r>
    </w:p>
    <w:p w14:paraId="2958E261" w14:textId="6C59F5DC" w:rsidR="003F5811" w:rsidRDefault="003F5811" w:rsidP="00F949F4">
      <w:pPr>
        <w:pStyle w:val="Heading2"/>
      </w:pPr>
      <w:bookmarkStart w:id="2" w:name="_Toc113289715"/>
      <w:r>
        <w:t xml:space="preserve">Teacher </w:t>
      </w:r>
      <w:r w:rsidR="00F96783">
        <w:t>p</w:t>
      </w:r>
      <w:r>
        <w:t>resentations</w:t>
      </w:r>
      <w:bookmarkEnd w:id="2"/>
    </w:p>
    <w:p w14:paraId="42CB0291" w14:textId="77777777" w:rsidR="00C3668C" w:rsidRDefault="006F6756" w:rsidP="003A3E34">
      <w:pPr>
        <w:pStyle w:val="Heading3"/>
      </w:pPr>
      <w:bookmarkStart w:id="3" w:name="_Toc113289716"/>
      <w:r>
        <w:t>Teacher A</w:t>
      </w:r>
      <w:bookmarkEnd w:id="3"/>
    </w:p>
    <w:p w14:paraId="1DB138F5" w14:textId="228EDCEF" w:rsidR="00C3668C" w:rsidRDefault="00D82D98" w:rsidP="0083212D">
      <w:r>
        <w:rPr>
          <w:b/>
          <w:bCs/>
        </w:rPr>
        <w:t>About</w:t>
      </w:r>
      <w:r w:rsidR="003A3E34" w:rsidRPr="00531FDA">
        <w:rPr>
          <w:b/>
          <w:bCs/>
        </w:rPr>
        <w:t>:</w:t>
      </w:r>
      <w:r w:rsidR="003A3E34">
        <w:t xml:space="preserve"> </w:t>
      </w:r>
      <w:r w:rsidR="00260603">
        <w:t xml:space="preserve">History consultant for a </w:t>
      </w:r>
      <w:r w:rsidR="003A3E34">
        <w:t xml:space="preserve">large </w:t>
      </w:r>
      <w:r w:rsidR="00AF18CD">
        <w:t xml:space="preserve">multi-academy trust </w:t>
      </w:r>
      <w:r w:rsidR="003A3E34">
        <w:t>in London</w:t>
      </w:r>
      <w:r w:rsidR="00C3668C">
        <w:br/>
      </w:r>
      <w:r w:rsidR="00C3668C" w:rsidRPr="00531FDA">
        <w:rPr>
          <w:b/>
          <w:bCs/>
        </w:rPr>
        <w:t>Exam board(s):</w:t>
      </w:r>
      <w:r w:rsidR="00C3668C">
        <w:t xml:space="preserve"> </w:t>
      </w:r>
      <w:r w:rsidR="003A3E34">
        <w:t xml:space="preserve">All but one of their schools </w:t>
      </w:r>
      <w:r w:rsidR="00AF18CD">
        <w:t xml:space="preserve">take </w:t>
      </w:r>
      <w:r w:rsidR="00BC23B4">
        <w:t>Edexcel</w:t>
      </w:r>
      <w:r w:rsidR="003A3E34">
        <w:t xml:space="preserve"> at GCSE, the other </w:t>
      </w:r>
      <w:r w:rsidR="00AF18CD">
        <w:t xml:space="preserve">takes </w:t>
      </w:r>
      <w:r w:rsidR="00BC23B4">
        <w:t>AQA</w:t>
      </w:r>
    </w:p>
    <w:p w14:paraId="79B41665" w14:textId="036B6D7C" w:rsidR="00EA6ED3" w:rsidRDefault="00A550B0" w:rsidP="00531FDA">
      <w:pPr>
        <w:pStyle w:val="Heading4"/>
      </w:pPr>
      <w:r>
        <w:t>Current approach</w:t>
      </w:r>
    </w:p>
    <w:p w14:paraId="085C5336" w14:textId="5DBE7F22" w:rsidR="00A26F09" w:rsidRDefault="00B7065D" w:rsidP="0083212D">
      <w:r>
        <w:t xml:space="preserve">Teacher A </w:t>
      </w:r>
      <w:r w:rsidR="00BF3088">
        <w:t xml:space="preserve">explained that the MAT </w:t>
      </w:r>
      <w:r w:rsidR="001967DE">
        <w:t xml:space="preserve">are encouraging schools to </w:t>
      </w:r>
      <w:r w:rsidR="0083212D">
        <w:t xml:space="preserve">take up the </w:t>
      </w:r>
      <w:r w:rsidR="00BC23B4">
        <w:t xml:space="preserve">new </w:t>
      </w:r>
      <w:r w:rsidR="008A5F47">
        <w:t>‘M</w:t>
      </w:r>
      <w:r w:rsidR="00BC23B4">
        <w:t>igration</w:t>
      </w:r>
      <w:r w:rsidR="008A5F47">
        <w:t>’</w:t>
      </w:r>
      <w:r w:rsidR="00BC23B4">
        <w:t xml:space="preserve"> </w:t>
      </w:r>
      <w:r w:rsidR="003F5811">
        <w:t>unit</w:t>
      </w:r>
      <w:r w:rsidR="00556389">
        <w:t xml:space="preserve"> </w:t>
      </w:r>
      <w:r w:rsidR="003F5811">
        <w:t>offered by Edexcel</w:t>
      </w:r>
      <w:r w:rsidR="00BC23B4">
        <w:t xml:space="preserve">. </w:t>
      </w:r>
      <w:r w:rsidR="00556389">
        <w:t xml:space="preserve">So far, </w:t>
      </w:r>
      <w:r w:rsidR="00A97BC2">
        <w:t>seven</w:t>
      </w:r>
      <w:r w:rsidR="00556389">
        <w:t xml:space="preserve"> schools</w:t>
      </w:r>
      <w:r w:rsidR="00BC23B4">
        <w:t xml:space="preserve"> have taken it up</w:t>
      </w:r>
      <w:r w:rsidR="00556389">
        <w:t>, with a f</w:t>
      </w:r>
      <w:r w:rsidR="00BC23B4">
        <w:t xml:space="preserve">urther </w:t>
      </w:r>
      <w:r w:rsidR="00A97BC2">
        <w:t>two</w:t>
      </w:r>
      <w:r w:rsidR="00556389">
        <w:t xml:space="preserve"> </w:t>
      </w:r>
      <w:r w:rsidR="001967DE">
        <w:t>doing so</w:t>
      </w:r>
      <w:r w:rsidR="00BC23B4">
        <w:t xml:space="preserve"> in Sept</w:t>
      </w:r>
      <w:r w:rsidR="00556389">
        <w:t>ember</w:t>
      </w:r>
      <w:r w:rsidR="00BC23B4">
        <w:t xml:space="preserve">. </w:t>
      </w:r>
    </w:p>
    <w:p w14:paraId="111AA22D" w14:textId="5B2B3D52" w:rsidR="00BC23B4" w:rsidRDefault="001967DE">
      <w:r>
        <w:t xml:space="preserve">They </w:t>
      </w:r>
      <w:r w:rsidR="006F7E4E">
        <w:t>have</w:t>
      </w:r>
      <w:r w:rsidR="00EE3ED3">
        <w:t xml:space="preserve"> also</w:t>
      </w:r>
      <w:r>
        <w:t xml:space="preserve"> </w:t>
      </w:r>
      <w:r w:rsidR="006F7E4E">
        <w:t xml:space="preserve">been </w:t>
      </w:r>
      <w:r>
        <w:t xml:space="preserve">encouraging schools to engage with support on the Pearson website. </w:t>
      </w:r>
      <w:r w:rsidR="003F5811">
        <w:t xml:space="preserve">They also like the partnership resources produced </w:t>
      </w:r>
      <w:r w:rsidR="00BC23B4">
        <w:t xml:space="preserve">with </w:t>
      </w:r>
      <w:r w:rsidRPr="00531FDA">
        <w:t xml:space="preserve">The </w:t>
      </w:r>
      <w:r w:rsidR="002A18D0" w:rsidRPr="00531FDA">
        <w:t>B</w:t>
      </w:r>
      <w:r w:rsidR="00BC23B4" w:rsidRPr="00531FDA">
        <w:t xml:space="preserve">lack </w:t>
      </w:r>
      <w:r w:rsidR="002A18D0" w:rsidRPr="00531FDA">
        <w:t>C</w:t>
      </w:r>
      <w:r w:rsidR="00BC23B4" w:rsidRPr="00531FDA">
        <w:t>urric</w:t>
      </w:r>
      <w:r w:rsidR="002A18D0" w:rsidRPr="00531FDA">
        <w:t>ulum</w:t>
      </w:r>
      <w:r w:rsidR="00BC23B4" w:rsidRPr="00556830">
        <w:rPr>
          <w:i/>
          <w:iCs/>
        </w:rPr>
        <w:t>.</w:t>
      </w:r>
      <w:r w:rsidR="00BC23B4">
        <w:t xml:space="preserve"> </w:t>
      </w:r>
      <w:r w:rsidR="00B2481A">
        <w:t>They</w:t>
      </w:r>
      <w:r w:rsidR="00556389">
        <w:t xml:space="preserve"> e</w:t>
      </w:r>
      <w:r w:rsidR="00BC23B4">
        <w:t xml:space="preserve">ncourage </w:t>
      </w:r>
      <w:r w:rsidR="00556389">
        <w:t>engagement</w:t>
      </w:r>
      <w:r w:rsidR="00556830">
        <w:t xml:space="preserve"> with these</w:t>
      </w:r>
      <w:r w:rsidR="00556389">
        <w:t xml:space="preserve"> but are</w:t>
      </w:r>
      <w:r w:rsidR="00BC23B4">
        <w:t xml:space="preserve"> </w:t>
      </w:r>
      <w:r w:rsidR="00556389">
        <w:t>un</w:t>
      </w:r>
      <w:r w:rsidR="00BC23B4">
        <w:t xml:space="preserve">sure </w:t>
      </w:r>
      <w:r w:rsidR="00AF18CD">
        <w:t xml:space="preserve">about </w:t>
      </w:r>
      <w:r w:rsidR="00BC23B4">
        <w:t xml:space="preserve">how well </w:t>
      </w:r>
      <w:r w:rsidR="00556830">
        <w:t xml:space="preserve">their </w:t>
      </w:r>
      <w:r w:rsidR="00BC23B4">
        <w:t xml:space="preserve">schools are engaging. </w:t>
      </w:r>
    </w:p>
    <w:p w14:paraId="3C1D5988" w14:textId="6EA8B670" w:rsidR="001967DE" w:rsidRDefault="00FC5FE1" w:rsidP="00531FDA">
      <w:pPr>
        <w:pStyle w:val="Heading4"/>
      </w:pPr>
      <w:r>
        <w:t>Areas for development</w:t>
      </w:r>
    </w:p>
    <w:p w14:paraId="5386D2AF" w14:textId="78047E8C" w:rsidR="00BC23B4" w:rsidRDefault="006A7AFE">
      <w:r>
        <w:t>Light-touch p</w:t>
      </w:r>
      <w:r w:rsidR="00556830">
        <w:t xml:space="preserve">upil voice work </w:t>
      </w:r>
      <w:r w:rsidR="006F7E4E">
        <w:t xml:space="preserve">has </w:t>
      </w:r>
      <w:r w:rsidR="0041211E">
        <w:t>indicate</w:t>
      </w:r>
      <w:r w:rsidR="006F7E4E">
        <w:t>d</w:t>
      </w:r>
      <w:r w:rsidR="0041211E">
        <w:t xml:space="preserve"> that</w:t>
      </w:r>
      <w:r w:rsidR="00AF18CD">
        <w:t>,</w:t>
      </w:r>
      <w:r w:rsidR="0041211E">
        <w:t xml:space="preserve"> </w:t>
      </w:r>
      <w:r w:rsidR="00556830">
        <w:t>f</w:t>
      </w:r>
      <w:r w:rsidR="009B1619">
        <w:t>or s</w:t>
      </w:r>
      <w:r w:rsidR="00BC23B4">
        <w:t>tudents</w:t>
      </w:r>
      <w:r w:rsidR="009B1619">
        <w:t>, there</w:t>
      </w:r>
      <w:r w:rsidR="00BC23B4">
        <w:t xml:space="preserve"> </w:t>
      </w:r>
      <w:r w:rsidR="009B1619">
        <w:t>are n</w:t>
      </w:r>
      <w:r w:rsidR="00BC23B4">
        <w:t xml:space="preserve">ot enough LGBTQ+ </w:t>
      </w:r>
      <w:r w:rsidR="009B1619">
        <w:t xml:space="preserve">or </w:t>
      </w:r>
      <w:r w:rsidR="00AF18CD">
        <w:t>B</w:t>
      </w:r>
      <w:r w:rsidRPr="006A7AFE">
        <w:t xml:space="preserve">lack and other minority ethnic histories </w:t>
      </w:r>
      <w:r w:rsidR="00556830">
        <w:t xml:space="preserve">within GCSE units. Students also felt that the teaching of </w:t>
      </w:r>
      <w:r w:rsidR="00AF18CD">
        <w:t xml:space="preserve">empire </w:t>
      </w:r>
      <w:r w:rsidR="00556830">
        <w:t>was either missing or very one</w:t>
      </w:r>
      <w:r w:rsidR="0041211E">
        <w:t>-</w:t>
      </w:r>
      <w:r w:rsidR="00556830">
        <w:t>sided in specifications.</w:t>
      </w:r>
      <w:r w:rsidR="00AF18CD">
        <w:t xml:space="preserve"> </w:t>
      </w:r>
    </w:p>
    <w:p w14:paraId="76E4E98A" w14:textId="379D612F" w:rsidR="00150F57" w:rsidRDefault="006A7AFE">
      <w:r>
        <w:t>S</w:t>
      </w:r>
      <w:r w:rsidR="00556830">
        <w:t>imilar teacher voice work</w:t>
      </w:r>
      <w:r>
        <w:t xml:space="preserve"> indicate</w:t>
      </w:r>
      <w:r w:rsidR="006F7E4E">
        <w:t>d</w:t>
      </w:r>
      <w:r w:rsidR="00556830">
        <w:t xml:space="preserve"> similar points</w:t>
      </w:r>
      <w:r>
        <w:t>,</w:t>
      </w:r>
      <w:r w:rsidR="00556830">
        <w:t xml:space="preserve"> in that </w:t>
      </w:r>
      <w:r w:rsidR="00150F57">
        <w:t>LGBTQ</w:t>
      </w:r>
      <w:r w:rsidR="00556830">
        <w:t xml:space="preserve">+ </w:t>
      </w:r>
      <w:r w:rsidR="00150F57">
        <w:t xml:space="preserve">and </w:t>
      </w:r>
      <w:r w:rsidR="00556830">
        <w:t>female</w:t>
      </w:r>
      <w:r w:rsidR="00150F57">
        <w:t xml:space="preserve"> </w:t>
      </w:r>
      <w:r w:rsidR="00556830">
        <w:t>voices are lacking</w:t>
      </w:r>
      <w:r w:rsidR="00150F57">
        <w:t xml:space="preserve">. </w:t>
      </w:r>
      <w:r w:rsidR="00EE10A1">
        <w:t xml:space="preserve">Teachers wanted more African history, both pre- and post-colonial. They expressed concerns about accessibility at GCSE. </w:t>
      </w:r>
    </w:p>
    <w:p w14:paraId="7D67D729" w14:textId="79E3905F" w:rsidR="00FC5FE1" w:rsidRDefault="00FC5FE1">
      <w:r>
        <w:t xml:space="preserve">Teacher A </w:t>
      </w:r>
      <w:r w:rsidR="006F7E4E">
        <w:t>has felt</w:t>
      </w:r>
      <w:r>
        <w:t xml:space="preserve"> that </w:t>
      </w:r>
      <w:r w:rsidR="00AF18CD">
        <w:t>B</w:t>
      </w:r>
      <w:r>
        <w:t>lack people are written about in outdated ways and that we need to think about how diverse people are represented</w:t>
      </w:r>
      <w:r w:rsidRPr="00487D42">
        <w:t xml:space="preserve">. </w:t>
      </w:r>
      <w:r w:rsidRPr="0010644D">
        <w:rPr>
          <w:rFonts w:cstheme="minorHAnsi"/>
        </w:rPr>
        <w:t xml:space="preserve">Research </w:t>
      </w:r>
      <w:r w:rsidR="006F7E4E">
        <w:rPr>
          <w:rFonts w:cstheme="minorHAnsi"/>
        </w:rPr>
        <w:t xml:space="preserve">has </w:t>
      </w:r>
      <w:r w:rsidRPr="0010644D">
        <w:rPr>
          <w:rFonts w:cstheme="minorHAnsi"/>
        </w:rPr>
        <w:t>suggest</w:t>
      </w:r>
      <w:r w:rsidR="006F7E4E">
        <w:rPr>
          <w:rFonts w:cstheme="minorHAnsi"/>
        </w:rPr>
        <w:t>ed</w:t>
      </w:r>
      <w:r w:rsidRPr="0010644D">
        <w:rPr>
          <w:rFonts w:cstheme="minorHAnsi"/>
        </w:rPr>
        <w:t xml:space="preserve"> that pupils tend to view </w:t>
      </w:r>
      <w:r w:rsidR="00AF18CD">
        <w:rPr>
          <w:rFonts w:cstheme="minorHAnsi"/>
        </w:rPr>
        <w:t>B</w:t>
      </w:r>
      <w:r w:rsidRPr="0010644D">
        <w:rPr>
          <w:rFonts w:cstheme="minorHAnsi"/>
        </w:rPr>
        <w:t>lack</w:t>
      </w:r>
      <w:r w:rsidR="00AF18CD">
        <w:rPr>
          <w:rFonts w:cstheme="minorHAnsi"/>
        </w:rPr>
        <w:t xml:space="preserve">, </w:t>
      </w:r>
      <w:r w:rsidRPr="0010644D">
        <w:rPr>
          <w:rFonts w:cstheme="minorHAnsi"/>
        </w:rPr>
        <w:t>Jewish or other experiences only in a set past</w:t>
      </w:r>
      <w:r w:rsidR="00AF18CD">
        <w:rPr>
          <w:rFonts w:cstheme="minorHAnsi"/>
        </w:rPr>
        <w:t>, and</w:t>
      </w:r>
      <w:r w:rsidRPr="0010644D">
        <w:rPr>
          <w:rFonts w:cstheme="minorHAnsi"/>
        </w:rPr>
        <w:t xml:space="preserve"> not a living past with a contemporary and changing context</w:t>
      </w:r>
      <w:r>
        <w:rPr>
          <w:rFonts w:cstheme="minorHAnsi"/>
        </w:rPr>
        <w:t>.</w:t>
      </w:r>
    </w:p>
    <w:p w14:paraId="743A2868" w14:textId="701EA07F" w:rsidR="006A7AFE" w:rsidRDefault="006A7AFE" w:rsidP="00531FDA">
      <w:pPr>
        <w:pStyle w:val="Heading4"/>
      </w:pPr>
      <w:r>
        <w:t>Barriers</w:t>
      </w:r>
      <w:r w:rsidR="00FC5FE1">
        <w:t xml:space="preserve"> </w:t>
      </w:r>
    </w:p>
    <w:p w14:paraId="51FD3B80" w14:textId="5DC6992E" w:rsidR="006F7E4E" w:rsidRDefault="00EE10A1" w:rsidP="00531FDA">
      <w:r>
        <w:t>Their t</w:t>
      </w:r>
      <w:r w:rsidR="00556830">
        <w:t>eacher</w:t>
      </w:r>
      <w:r w:rsidR="009B1619">
        <w:t xml:space="preserve">s </w:t>
      </w:r>
      <w:r w:rsidR="006F7E4E">
        <w:t xml:space="preserve">have been </w:t>
      </w:r>
      <w:r w:rsidR="009B1619">
        <w:t>r</w:t>
      </w:r>
      <w:r w:rsidR="00150F57">
        <w:t>eluctan</w:t>
      </w:r>
      <w:r w:rsidR="009B1619">
        <w:t>t</w:t>
      </w:r>
      <w:r w:rsidR="00150F57">
        <w:t xml:space="preserve"> to make more diverse curriculum decisions. </w:t>
      </w:r>
      <w:r w:rsidR="00556830">
        <w:t xml:space="preserve">There </w:t>
      </w:r>
      <w:r w:rsidR="006F7E4E">
        <w:t xml:space="preserve">has been </w:t>
      </w:r>
      <w:r w:rsidR="00556830">
        <w:t>a tendency to think that if it’s n</w:t>
      </w:r>
      <w:r w:rsidR="00150F57">
        <w:t>ot on</w:t>
      </w:r>
      <w:r w:rsidR="00556830">
        <w:t xml:space="preserve"> the</w:t>
      </w:r>
      <w:r w:rsidR="00150F57">
        <w:t xml:space="preserve"> </w:t>
      </w:r>
      <w:r>
        <w:t>indicative content/</w:t>
      </w:r>
      <w:r w:rsidR="00150F57">
        <w:t>spec</w:t>
      </w:r>
      <w:r w:rsidR="00A26F09">
        <w:t xml:space="preserve">ification, they </w:t>
      </w:r>
      <w:r w:rsidR="00150F57">
        <w:t xml:space="preserve">don’t teach it. </w:t>
      </w:r>
      <w:r>
        <w:t xml:space="preserve">They </w:t>
      </w:r>
      <w:r w:rsidR="00171CFF">
        <w:t>are concerned about content overload.</w:t>
      </w:r>
    </w:p>
    <w:p w14:paraId="4C19D2E8" w14:textId="1FC2807D" w:rsidR="006F7E4E" w:rsidRDefault="006F7E4E" w:rsidP="00531FDA">
      <w:pPr>
        <w:pStyle w:val="Heading3"/>
      </w:pPr>
      <w:r>
        <w:t>Teacher B</w:t>
      </w:r>
    </w:p>
    <w:p w14:paraId="67468C77" w14:textId="22D486F5" w:rsidR="00CC4B4A" w:rsidRDefault="00D82D98" w:rsidP="001C66B0">
      <w:r>
        <w:rPr>
          <w:b/>
          <w:bCs/>
        </w:rPr>
        <w:t>About</w:t>
      </w:r>
      <w:r w:rsidR="001C66B0">
        <w:rPr>
          <w:b/>
          <w:bCs/>
        </w:rPr>
        <w:t>:</w:t>
      </w:r>
      <w:r w:rsidR="001C66B0">
        <w:t xml:space="preserve"> H</w:t>
      </w:r>
      <w:r w:rsidR="001C66B0" w:rsidRPr="001C66B0">
        <w:t>ead of history</w:t>
      </w:r>
      <w:r w:rsidR="001C66B0">
        <w:t xml:space="preserve"> at a school in </w:t>
      </w:r>
      <w:r w:rsidR="0013055A">
        <w:t>West London</w:t>
      </w:r>
      <w:r w:rsidR="00AF18CD">
        <w:t xml:space="preserve"> </w:t>
      </w:r>
      <w:r w:rsidR="001C66B0">
        <w:br/>
      </w:r>
      <w:r w:rsidR="001C66B0" w:rsidRPr="00531FDA">
        <w:rPr>
          <w:b/>
          <w:bCs/>
        </w:rPr>
        <w:t>Exam board(s):</w:t>
      </w:r>
      <w:r w:rsidR="001C66B0">
        <w:t xml:space="preserve"> AQA</w:t>
      </w:r>
    </w:p>
    <w:p w14:paraId="130F6D80" w14:textId="5E3F93B4" w:rsidR="004823BD" w:rsidRDefault="00FC5FE1" w:rsidP="00531FDA">
      <w:pPr>
        <w:pStyle w:val="Heading4"/>
      </w:pPr>
      <w:r>
        <w:t>Current approach</w:t>
      </w:r>
    </w:p>
    <w:p w14:paraId="3755DE6B" w14:textId="0F2EEF1B" w:rsidR="00AC01DF" w:rsidRDefault="006F7E4E">
      <w:r>
        <w:t>Teacher B explained that</w:t>
      </w:r>
      <w:r w:rsidR="0034466A">
        <w:t xml:space="preserve"> t</w:t>
      </w:r>
      <w:r w:rsidR="00AC01DF" w:rsidRPr="00AC01DF">
        <w:t xml:space="preserve">he school has a strong, well-developed and diverse </w:t>
      </w:r>
      <w:r w:rsidR="00AC01DF">
        <w:t>Key Stage 3</w:t>
      </w:r>
      <w:r w:rsidR="00AC01DF" w:rsidRPr="00AC01DF">
        <w:t xml:space="preserve"> history</w:t>
      </w:r>
      <w:r w:rsidR="0034466A">
        <w:t>, but that t</w:t>
      </w:r>
      <w:r w:rsidR="00AC01DF" w:rsidRPr="00AC01DF">
        <w:t xml:space="preserve">he nature of examination requirements </w:t>
      </w:r>
      <w:r w:rsidR="0034466A">
        <w:t>has led</w:t>
      </w:r>
      <w:r w:rsidR="00AC01DF" w:rsidRPr="00AC01DF">
        <w:t xml:space="preserve"> to this being lost at GCSE and A-</w:t>
      </w:r>
      <w:r w:rsidR="00AC01DF">
        <w:t>l</w:t>
      </w:r>
      <w:r w:rsidR="00AC01DF" w:rsidRPr="00AC01DF">
        <w:t>evel</w:t>
      </w:r>
      <w:r w:rsidR="004951F6">
        <w:t xml:space="preserve">, harming some of the good work done at Key Stage 3. Teacher B felt that there are often cautionary tales of BAME history </w:t>
      </w:r>
      <w:r w:rsidR="000E1604">
        <w:t xml:space="preserve">and </w:t>
      </w:r>
      <w:r w:rsidR="004951F6">
        <w:t>no agency at GCSE.</w:t>
      </w:r>
    </w:p>
    <w:p w14:paraId="331672BC" w14:textId="6F3A2A56" w:rsidR="00FC5FE1" w:rsidRDefault="00FC5FE1" w:rsidP="00531FDA">
      <w:pPr>
        <w:pStyle w:val="Heading4"/>
      </w:pPr>
      <w:r>
        <w:t>Barriers</w:t>
      </w:r>
    </w:p>
    <w:p w14:paraId="12FE494F" w14:textId="6C5155DA" w:rsidR="00185C8A" w:rsidRDefault="0034466A">
      <w:r>
        <w:t xml:space="preserve">Teacher B </w:t>
      </w:r>
      <w:r w:rsidR="0068242A">
        <w:t>pointed out</w:t>
      </w:r>
      <w:r>
        <w:t xml:space="preserve"> that w</w:t>
      </w:r>
      <w:r w:rsidR="00185C8A">
        <w:t xml:space="preserve">hen you look at </w:t>
      </w:r>
      <w:r w:rsidR="002A7743">
        <w:t xml:space="preserve">the </w:t>
      </w:r>
      <w:r w:rsidR="00185C8A">
        <w:t>choices,</w:t>
      </w:r>
      <w:r w:rsidR="002A7743">
        <w:t xml:space="preserve"> there are</w:t>
      </w:r>
      <w:r w:rsidR="00185C8A">
        <w:t xml:space="preserve"> lots of voices </w:t>
      </w:r>
      <w:r w:rsidR="002A7743">
        <w:t>available</w:t>
      </w:r>
      <w:r w:rsidR="00DA7DF8">
        <w:t xml:space="preserve">. </w:t>
      </w:r>
      <w:r w:rsidR="00DA7DF8" w:rsidRPr="00531FDA">
        <w:t>However</w:t>
      </w:r>
      <w:r w:rsidR="00DA7DF8" w:rsidRPr="00DA7DF8">
        <w:t xml:space="preserve">, </w:t>
      </w:r>
      <w:r w:rsidR="00185C8A">
        <w:t xml:space="preserve">the minute you choose units, you silence </w:t>
      </w:r>
      <w:r w:rsidR="002A7743">
        <w:t>the</w:t>
      </w:r>
      <w:r w:rsidR="00185C8A">
        <w:t xml:space="preserve"> voices of other units. </w:t>
      </w:r>
      <w:r w:rsidR="00D0176F">
        <w:t>Students</w:t>
      </w:r>
      <w:r w:rsidR="00185C8A">
        <w:t xml:space="preserve"> only </w:t>
      </w:r>
      <w:r w:rsidR="00D0176F">
        <w:t xml:space="preserve">ever </w:t>
      </w:r>
      <w:r w:rsidR="00185C8A">
        <w:t>get a diet of what you choose.</w:t>
      </w:r>
      <w:r w:rsidR="004F0C49">
        <w:t xml:space="preserve"> </w:t>
      </w:r>
      <w:r w:rsidR="00D0176F">
        <w:t xml:space="preserve">Teacher </w:t>
      </w:r>
      <w:r w:rsidR="004823BD">
        <w:t>B</w:t>
      </w:r>
      <w:r w:rsidR="00D0176F">
        <w:t xml:space="preserve"> is currently teaching </w:t>
      </w:r>
      <w:r w:rsidR="00185C8A">
        <w:t>legacy units</w:t>
      </w:r>
      <w:r w:rsidR="000E1604">
        <w:t xml:space="preserve"> that</w:t>
      </w:r>
      <w:r w:rsidR="00185C8A">
        <w:t xml:space="preserve"> </w:t>
      </w:r>
      <w:r w:rsidR="00B43F7D">
        <w:t xml:space="preserve">they </w:t>
      </w:r>
      <w:r w:rsidR="00185C8A">
        <w:t>didn’t choose</w:t>
      </w:r>
      <w:r w:rsidR="00D0176F">
        <w:t>. The school has</w:t>
      </w:r>
      <w:r w:rsidR="00185C8A">
        <w:t xml:space="preserve"> been teaching the same </w:t>
      </w:r>
      <w:r w:rsidR="00D0176F">
        <w:t xml:space="preserve">units </w:t>
      </w:r>
      <w:r w:rsidR="00185C8A">
        <w:t>for</w:t>
      </w:r>
      <w:r w:rsidR="00D0176F">
        <w:t xml:space="preserve"> some time</w:t>
      </w:r>
      <w:r w:rsidR="00185C8A">
        <w:t xml:space="preserve">. </w:t>
      </w:r>
    </w:p>
    <w:p w14:paraId="4BB4B149" w14:textId="71F826D3" w:rsidR="00F1479A" w:rsidRDefault="0068242A" w:rsidP="00F1479A">
      <w:r>
        <w:t xml:space="preserve">They discussed </w:t>
      </w:r>
      <w:r w:rsidR="000E1604">
        <w:t xml:space="preserve">the fact </w:t>
      </w:r>
      <w:r>
        <w:t>that t</w:t>
      </w:r>
      <w:r w:rsidR="00D0176F">
        <w:t xml:space="preserve">he </w:t>
      </w:r>
      <w:r w:rsidR="000E1604">
        <w:t>‘</w:t>
      </w:r>
      <w:r w:rsidR="00185C8A">
        <w:t>Power and</w:t>
      </w:r>
      <w:r w:rsidR="00D0176F">
        <w:t xml:space="preserve"> the </w:t>
      </w:r>
      <w:r w:rsidR="000E1604">
        <w:t xml:space="preserve">people’ </w:t>
      </w:r>
      <w:r w:rsidR="00D0176F">
        <w:t>unit</w:t>
      </w:r>
      <w:r w:rsidR="00185C8A">
        <w:t xml:space="preserve"> goes</w:t>
      </w:r>
      <w:r w:rsidR="00D0176F">
        <w:t xml:space="preserve"> right</w:t>
      </w:r>
      <w:r w:rsidR="00185C8A">
        <w:t xml:space="preserve"> up to</w:t>
      </w:r>
      <w:r w:rsidR="002A7743">
        <w:t xml:space="preserve"> the</w:t>
      </w:r>
      <w:r w:rsidR="00185C8A">
        <w:t xml:space="preserve"> present day and there are opportunities to enrich</w:t>
      </w:r>
      <w:r w:rsidR="00D0176F">
        <w:t xml:space="preserve"> teaching here</w:t>
      </w:r>
      <w:r w:rsidR="00185C8A">
        <w:t xml:space="preserve">. </w:t>
      </w:r>
      <w:r w:rsidR="002A7743">
        <w:t>The c</w:t>
      </w:r>
      <w:r w:rsidR="00185C8A">
        <w:t xml:space="preserve">hallenge </w:t>
      </w:r>
      <w:r>
        <w:t xml:space="preserve">has been </w:t>
      </w:r>
      <w:r w:rsidR="00D0176F">
        <w:t>that</w:t>
      </w:r>
      <w:r w:rsidR="00185C8A">
        <w:t xml:space="preserve"> it does leave </w:t>
      </w:r>
      <w:r w:rsidR="00D0176F">
        <w:t xml:space="preserve">some </w:t>
      </w:r>
      <w:r w:rsidR="00185C8A">
        <w:t>groups silent</w:t>
      </w:r>
      <w:r w:rsidR="002A7743">
        <w:t xml:space="preserve"> and</w:t>
      </w:r>
      <w:r w:rsidR="00185C8A">
        <w:t xml:space="preserve"> </w:t>
      </w:r>
      <w:r w:rsidR="00D0176F">
        <w:t xml:space="preserve">could </w:t>
      </w:r>
      <w:r w:rsidR="002A7743">
        <w:t>f</w:t>
      </w:r>
      <w:r w:rsidR="00185C8A">
        <w:t xml:space="preserve">eed misconceptions. </w:t>
      </w:r>
      <w:r w:rsidR="004F1454">
        <w:t xml:space="preserve">This </w:t>
      </w:r>
      <w:r w:rsidR="00F1479A">
        <w:t xml:space="preserve">unit leads you to believe </w:t>
      </w:r>
      <w:r w:rsidR="000E1604">
        <w:t xml:space="preserve">that </w:t>
      </w:r>
      <w:r w:rsidR="00F1479A">
        <w:t xml:space="preserve">you’ll see yourself, but this is not the case. </w:t>
      </w:r>
    </w:p>
    <w:p w14:paraId="02BF0BAF" w14:textId="57F65207" w:rsidR="00F26DDF" w:rsidRDefault="00D0176F" w:rsidP="00F26DDF">
      <w:r>
        <w:t xml:space="preserve">Teacher </w:t>
      </w:r>
      <w:r w:rsidR="00F26DDF">
        <w:t xml:space="preserve">B </w:t>
      </w:r>
      <w:r w:rsidR="0068242A">
        <w:t>has been</w:t>
      </w:r>
      <w:r w:rsidR="00F1479A">
        <w:t xml:space="preserve"> actively working with AQA on including more diverse voices. </w:t>
      </w:r>
      <w:r w:rsidR="00F26DDF" w:rsidRPr="00F26DDF">
        <w:t xml:space="preserve">Diversity is allowed for </w:t>
      </w:r>
      <w:r w:rsidR="000E1604">
        <w:t>with</w:t>
      </w:r>
      <w:r w:rsidR="00F26DDF" w:rsidRPr="00F26DDF">
        <w:t>in the specification, but it leaves silences</w:t>
      </w:r>
      <w:r w:rsidR="00F26DDF">
        <w:t>,</w:t>
      </w:r>
      <w:r w:rsidR="00F26DDF" w:rsidRPr="00F26DDF">
        <w:t xml:space="preserve"> and the indicative content tends to shut this down. </w:t>
      </w:r>
      <w:r w:rsidR="0068242A">
        <w:t>In their experience, w</w:t>
      </w:r>
      <w:r w:rsidR="00F26DDF" w:rsidRPr="00F26DDF">
        <w:t>ith so much content to get through</w:t>
      </w:r>
      <w:r w:rsidR="0068242A">
        <w:t>,</w:t>
      </w:r>
      <w:r w:rsidR="00F26DDF" w:rsidRPr="00F26DDF">
        <w:t xml:space="preserve"> most teachers will teach to the test.</w:t>
      </w:r>
      <w:r w:rsidR="00AF18CD">
        <w:t xml:space="preserve"> </w:t>
      </w:r>
    </w:p>
    <w:p w14:paraId="1C1CC253" w14:textId="658E6C97" w:rsidR="000C2CEE" w:rsidRPr="00531FDA" w:rsidRDefault="0068242A" w:rsidP="00A6688F">
      <w:pPr>
        <w:rPr>
          <w:rFonts w:cstheme="minorHAnsi"/>
        </w:rPr>
      </w:pPr>
      <w:r>
        <w:t>They made the case that the u</w:t>
      </w:r>
      <w:r w:rsidR="00F26DDF">
        <w:t xml:space="preserve">tility </w:t>
      </w:r>
      <w:r w:rsidR="00940DE0">
        <w:t xml:space="preserve">of including space for diversity </w:t>
      </w:r>
      <w:r w:rsidR="00F26DDF">
        <w:t>is limited without assessment.</w:t>
      </w:r>
      <w:r w:rsidR="00F26DDF">
        <w:rPr>
          <w:rFonts w:cstheme="minorHAnsi"/>
          <w:color w:val="4472C4" w:themeColor="accent1"/>
        </w:rPr>
        <w:t xml:space="preserve"> </w:t>
      </w:r>
      <w:r w:rsidR="00CF5A7A">
        <w:t xml:space="preserve">Only </w:t>
      </w:r>
      <w:r w:rsidR="000E1604">
        <w:t>four</w:t>
      </w:r>
      <w:r w:rsidR="00CF5A7A">
        <w:t xml:space="preserve"> times have </w:t>
      </w:r>
      <w:r w:rsidR="000E1604">
        <w:t xml:space="preserve">there been questions about </w:t>
      </w:r>
      <w:r w:rsidR="00CF5A7A">
        <w:t>minority groups in</w:t>
      </w:r>
      <w:r w:rsidR="00F1479A">
        <w:t xml:space="preserve"> the</w:t>
      </w:r>
      <w:r w:rsidR="00CF5A7A">
        <w:t xml:space="preserve"> exam</w:t>
      </w:r>
      <w:r w:rsidR="00B2481A">
        <w:t xml:space="preserve">, which </w:t>
      </w:r>
      <w:r>
        <w:t xml:space="preserve">has </w:t>
      </w:r>
      <w:r w:rsidR="00B2481A">
        <w:t>mean</w:t>
      </w:r>
      <w:r>
        <w:t>t</w:t>
      </w:r>
      <w:r w:rsidR="00CF5A7A">
        <w:t xml:space="preserve"> </w:t>
      </w:r>
      <w:r w:rsidR="000E1604">
        <w:t xml:space="preserve">that </w:t>
      </w:r>
      <w:r w:rsidR="00B2481A">
        <w:t>there</w:t>
      </w:r>
      <w:r>
        <w:t xml:space="preserve"> i</w:t>
      </w:r>
      <w:r w:rsidR="00B2481A">
        <w:t>s</w:t>
      </w:r>
      <w:r w:rsidR="00CF5A7A">
        <w:t xml:space="preserve"> no incentive to teach these</w:t>
      </w:r>
      <w:r w:rsidR="00B2481A">
        <w:t xml:space="preserve"> topics</w:t>
      </w:r>
      <w:r w:rsidR="002A7743">
        <w:t>.</w:t>
      </w:r>
      <w:r w:rsidR="00B2481A">
        <w:t xml:space="preserve"> </w:t>
      </w:r>
    </w:p>
    <w:p w14:paraId="593B48F5" w14:textId="61D1B9C2" w:rsidR="000C2CEE" w:rsidRDefault="000C2CEE">
      <w:r w:rsidRPr="00531FDA">
        <w:rPr>
          <w:rFonts w:cstheme="minorHAnsi"/>
        </w:rPr>
        <w:t xml:space="preserve">Teachers </w:t>
      </w:r>
      <w:r w:rsidR="0068242A">
        <w:rPr>
          <w:rFonts w:cstheme="minorHAnsi"/>
        </w:rPr>
        <w:t xml:space="preserve">have </w:t>
      </w:r>
      <w:r w:rsidRPr="00531FDA">
        <w:rPr>
          <w:rFonts w:cstheme="minorHAnsi"/>
        </w:rPr>
        <w:t>tend</w:t>
      </w:r>
      <w:r w:rsidR="0068242A">
        <w:rPr>
          <w:rFonts w:cstheme="minorHAnsi"/>
        </w:rPr>
        <w:t>ed</w:t>
      </w:r>
      <w:r w:rsidRPr="00531FDA">
        <w:rPr>
          <w:rFonts w:cstheme="minorHAnsi"/>
        </w:rPr>
        <w:t xml:space="preserve"> to hide in their comfort zone and need lots of support to tackle new content</w:t>
      </w:r>
      <w:r w:rsidR="00AC01DF" w:rsidRPr="00531FDA">
        <w:rPr>
          <w:rFonts w:cstheme="minorHAnsi"/>
        </w:rPr>
        <w:t>, including from SLT</w:t>
      </w:r>
      <w:r w:rsidRPr="00531FDA">
        <w:rPr>
          <w:rFonts w:cstheme="minorHAnsi"/>
        </w:rPr>
        <w:t>. More diverse content in textbooks and in the indicative content would help.</w:t>
      </w:r>
      <w:r w:rsidRPr="00531FDA">
        <w:t xml:space="preserve"> </w:t>
      </w:r>
    </w:p>
    <w:p w14:paraId="2B599108" w14:textId="45D031BA" w:rsidR="00F1479A" w:rsidRDefault="00B0177F" w:rsidP="00B0177F">
      <w:pPr>
        <w:pStyle w:val="Heading3"/>
      </w:pPr>
      <w:bookmarkStart w:id="4" w:name="_Toc113289718"/>
      <w:r>
        <w:t>Teacher C</w:t>
      </w:r>
      <w:bookmarkEnd w:id="4"/>
    </w:p>
    <w:p w14:paraId="3E64FDDB" w14:textId="54FF416D" w:rsidR="00C744F1" w:rsidRPr="00C744F1" w:rsidRDefault="00D82D98" w:rsidP="00C744F1">
      <w:r>
        <w:rPr>
          <w:b/>
          <w:bCs/>
        </w:rPr>
        <w:t>About</w:t>
      </w:r>
      <w:r w:rsidR="00C744F1">
        <w:rPr>
          <w:b/>
          <w:bCs/>
        </w:rPr>
        <w:t>:</w:t>
      </w:r>
      <w:r w:rsidR="00C744F1">
        <w:t xml:space="preserve"> </w:t>
      </w:r>
      <w:r>
        <w:t>Teaches in a</w:t>
      </w:r>
      <w:r w:rsidR="00C744F1">
        <w:t xml:space="preserve">n area with a relatively affluent </w:t>
      </w:r>
      <w:r w:rsidR="000E1604">
        <w:t>W</w:t>
      </w:r>
      <w:r w:rsidR="00C744F1">
        <w:t xml:space="preserve">hite demographic in the </w:t>
      </w:r>
      <w:r w:rsidR="00552041">
        <w:t>North</w:t>
      </w:r>
      <w:r w:rsidR="000E1604">
        <w:t xml:space="preserve"> W</w:t>
      </w:r>
      <w:r w:rsidR="00552041">
        <w:t>est</w:t>
      </w:r>
      <w:r w:rsidR="000E1604">
        <w:t xml:space="preserve"> and</w:t>
      </w:r>
      <w:r w:rsidR="00CA0891">
        <w:t xml:space="preserve"> </w:t>
      </w:r>
      <w:r w:rsidR="00C8055B" w:rsidRPr="00C8055B">
        <w:t>has a high proportion of high</w:t>
      </w:r>
      <w:r w:rsidR="00CA0891">
        <w:t>-</w:t>
      </w:r>
      <w:r w:rsidR="00C8055B" w:rsidRPr="00C8055B">
        <w:t>attaining students</w:t>
      </w:r>
      <w:r w:rsidR="00C744F1">
        <w:br/>
      </w:r>
      <w:r w:rsidR="00C744F1" w:rsidRPr="006159AE">
        <w:rPr>
          <w:b/>
          <w:bCs/>
        </w:rPr>
        <w:t>Exam board(s):</w:t>
      </w:r>
      <w:r w:rsidR="00C744F1">
        <w:t xml:space="preserve"> AQA</w:t>
      </w:r>
    </w:p>
    <w:p w14:paraId="2A6ED901" w14:textId="721F93E2" w:rsidR="0075631A" w:rsidRDefault="00FC5FE1" w:rsidP="0075631A">
      <w:pPr>
        <w:pStyle w:val="Heading4"/>
      </w:pPr>
      <w:r>
        <w:t>Areas for development</w:t>
      </w:r>
    </w:p>
    <w:p w14:paraId="7534847E" w14:textId="5F7DD93F" w:rsidR="0075631A" w:rsidRDefault="0075631A" w:rsidP="0075631A">
      <w:r w:rsidRPr="0075631A">
        <w:t>The specification is driven by indicative content. Shockingly, women do not appear in</w:t>
      </w:r>
      <w:r w:rsidR="00673084">
        <w:t xml:space="preserve"> the</w:t>
      </w:r>
      <w:r w:rsidRPr="0075631A">
        <w:t xml:space="preserve"> </w:t>
      </w:r>
      <w:r w:rsidR="000E1604">
        <w:t>‘</w:t>
      </w:r>
      <w:r w:rsidRPr="0075631A">
        <w:t xml:space="preserve">Power and </w:t>
      </w:r>
      <w:r w:rsidR="000E1604">
        <w:t>p</w:t>
      </w:r>
      <w:r w:rsidR="000E1604" w:rsidRPr="0075631A">
        <w:t>eople</w:t>
      </w:r>
      <w:r w:rsidR="000E1604">
        <w:t>’</w:t>
      </w:r>
      <w:r w:rsidR="000E1604" w:rsidRPr="0075631A">
        <w:t xml:space="preserve"> </w:t>
      </w:r>
      <w:r w:rsidR="00673084">
        <w:t xml:space="preserve">unit </w:t>
      </w:r>
      <w:r w:rsidRPr="0075631A">
        <w:t>until the suffragettes in 1900!</w:t>
      </w:r>
    </w:p>
    <w:p w14:paraId="2ECC9F7B" w14:textId="7A04403E" w:rsidR="00673084" w:rsidRPr="0075631A" w:rsidRDefault="00673084" w:rsidP="00531FDA">
      <w:r>
        <w:t>Teacher C</w:t>
      </w:r>
      <w:r w:rsidRPr="00673084">
        <w:t xml:space="preserve"> noted that interpretations by historians in exams are invariably</w:t>
      </w:r>
      <w:r>
        <w:t xml:space="preserve"> from</w:t>
      </w:r>
      <w:r w:rsidRPr="00673084">
        <w:t xml:space="preserve"> </w:t>
      </w:r>
      <w:r w:rsidR="000E1604">
        <w:t>W</w:t>
      </w:r>
      <w:r w:rsidRPr="00673084">
        <w:t>hite men</w:t>
      </w:r>
      <w:r w:rsidR="00F62CBA">
        <w:t>, and there is a need to include voices from female historians.</w:t>
      </w:r>
    </w:p>
    <w:p w14:paraId="590796A8" w14:textId="0331BEBC" w:rsidR="0075631A" w:rsidRDefault="00FC5FE1" w:rsidP="0075631A">
      <w:pPr>
        <w:pStyle w:val="Heading4"/>
      </w:pPr>
      <w:r>
        <w:t>Current approach</w:t>
      </w:r>
    </w:p>
    <w:p w14:paraId="7E5A3CFE" w14:textId="3F8DA5BB" w:rsidR="00F1479A" w:rsidRDefault="001D0CAA" w:rsidP="00F1479A">
      <w:r>
        <w:t xml:space="preserve">Teacher C explained that their </w:t>
      </w:r>
      <w:r w:rsidR="00F1479A">
        <w:t xml:space="preserve">school does follow the specification but </w:t>
      </w:r>
      <w:r w:rsidR="00A6688F">
        <w:t xml:space="preserve">also </w:t>
      </w:r>
      <w:r w:rsidR="00F1479A">
        <w:t>brings in the power of individual stories</w:t>
      </w:r>
      <w:r w:rsidR="0075631A">
        <w:t>, such as Anne Lister in the industrial period and fiction such as</w:t>
      </w:r>
      <w:r w:rsidR="000E1604">
        <w:t xml:space="preserve"> books by</w:t>
      </w:r>
      <w:r w:rsidR="0075631A">
        <w:t xml:space="preserve"> Floella Benjamin.</w:t>
      </w:r>
      <w:r w:rsidR="00F1479A">
        <w:t xml:space="preserve"> </w:t>
      </w:r>
      <w:r w:rsidR="0075631A">
        <w:t>T</w:t>
      </w:r>
      <w:r w:rsidR="00F1479A">
        <w:t xml:space="preserve">hey want to weave others in from other periods and show that the past was a diverse place. </w:t>
      </w:r>
    </w:p>
    <w:p w14:paraId="7C1D11FB" w14:textId="676329D7" w:rsidR="00F1479A" w:rsidRDefault="00F1479A" w:rsidP="00F1479A">
      <w:r>
        <w:t xml:space="preserve">In the </w:t>
      </w:r>
      <w:r w:rsidR="000E1604">
        <w:t>‘</w:t>
      </w:r>
      <w:r>
        <w:t xml:space="preserve">Power and the </w:t>
      </w:r>
      <w:r w:rsidR="000E1604">
        <w:t xml:space="preserve">people’ </w:t>
      </w:r>
      <w:r>
        <w:t xml:space="preserve">unit, the school </w:t>
      </w:r>
      <w:r w:rsidR="001D0CAA">
        <w:t>has brought</w:t>
      </w:r>
      <w:r>
        <w:t xml:space="preserve"> it right up to the present to include </w:t>
      </w:r>
      <w:r w:rsidR="0075631A">
        <w:t xml:space="preserve">the </w:t>
      </w:r>
      <w:r>
        <w:t>Brixton riots</w:t>
      </w:r>
      <w:r w:rsidR="000E1604">
        <w:t xml:space="preserve"> and</w:t>
      </w:r>
      <w:r>
        <w:t xml:space="preserve"> Grenfell. They also cover the legacy of institutionalised racism</w:t>
      </w:r>
      <w:r w:rsidR="0070620F">
        <w:t>. The</w:t>
      </w:r>
      <w:r w:rsidR="001D0CAA">
        <w:t>y</w:t>
      </w:r>
      <w:r w:rsidR="0070620F">
        <w:t xml:space="preserve"> use a </w:t>
      </w:r>
      <w:r w:rsidR="0075631A">
        <w:t>‘</w:t>
      </w:r>
      <w:r>
        <w:t>Meanwhile</w:t>
      </w:r>
      <w:r w:rsidR="0070620F">
        <w:t>…</w:t>
      </w:r>
      <w:r>
        <w:t xml:space="preserve"> elsewhere</w:t>
      </w:r>
      <w:r w:rsidR="0075631A">
        <w:t>’</w:t>
      </w:r>
      <w:r>
        <w:t xml:space="preserve"> </w:t>
      </w:r>
      <w:r w:rsidR="0070620F">
        <w:t>approach to widen the lens</w:t>
      </w:r>
      <w:r w:rsidR="000E1604">
        <w:t xml:space="preserve"> </w:t>
      </w:r>
      <w:r w:rsidR="000E1604">
        <w:rPr>
          <w:rFonts w:cstheme="minorHAnsi"/>
        </w:rPr>
        <w:t>–</w:t>
      </w:r>
      <w:r w:rsidR="000E1604">
        <w:t xml:space="preserve"> </w:t>
      </w:r>
      <w:r w:rsidR="0070620F">
        <w:t>for example</w:t>
      </w:r>
      <w:r w:rsidR="000E1604">
        <w:t>,</w:t>
      </w:r>
      <w:r w:rsidR="0070620F">
        <w:t xml:space="preserve"> l</w:t>
      </w:r>
      <w:r>
        <w:t xml:space="preserve">esbian and </w:t>
      </w:r>
      <w:r w:rsidR="0070620F">
        <w:t>g</w:t>
      </w:r>
      <w:r>
        <w:t xml:space="preserve">ay </w:t>
      </w:r>
      <w:r w:rsidR="0070620F">
        <w:t>s</w:t>
      </w:r>
      <w:r>
        <w:t xml:space="preserve">upport </w:t>
      </w:r>
      <w:r w:rsidR="0070620F">
        <w:t xml:space="preserve">for </w:t>
      </w:r>
      <w:r>
        <w:t xml:space="preserve">the </w:t>
      </w:r>
      <w:r w:rsidR="00771F78">
        <w:t>m</w:t>
      </w:r>
      <w:r>
        <w:t>iners</w:t>
      </w:r>
      <w:r w:rsidR="00771F78">
        <w:t>’</w:t>
      </w:r>
      <w:r w:rsidR="0070620F">
        <w:t xml:space="preserve"> strikes</w:t>
      </w:r>
      <w:r>
        <w:t>.</w:t>
      </w:r>
    </w:p>
    <w:p w14:paraId="78DA4E94" w14:textId="62491956" w:rsidR="0070620F" w:rsidRDefault="0070620F" w:rsidP="00F1479A">
      <w:pPr>
        <w:rPr>
          <w:b/>
          <w:bCs/>
        </w:rPr>
      </w:pPr>
      <w:r>
        <w:t xml:space="preserve">Where possible, school </w:t>
      </w:r>
      <w:r w:rsidR="00F06324">
        <w:t>C</w:t>
      </w:r>
      <w:r>
        <w:t xml:space="preserve"> </w:t>
      </w:r>
      <w:r w:rsidR="001D0CAA">
        <w:t xml:space="preserve">has </w:t>
      </w:r>
      <w:r>
        <w:t>also t</w:t>
      </w:r>
      <w:r w:rsidR="00F1479A">
        <w:t>rie</w:t>
      </w:r>
      <w:r w:rsidR="001D0CAA">
        <w:t>d</w:t>
      </w:r>
      <w:r w:rsidR="00F1479A">
        <w:t xml:space="preserve"> to bring in a local dimension</w:t>
      </w:r>
      <w:r>
        <w:t xml:space="preserve"> to widen the diversity of what they teach</w:t>
      </w:r>
      <w:r w:rsidR="00F06324">
        <w:t>, but it is not easy</w:t>
      </w:r>
      <w:r>
        <w:t xml:space="preserve">. In their area of the </w:t>
      </w:r>
      <w:r w:rsidR="00BE7A97">
        <w:t>North</w:t>
      </w:r>
      <w:r w:rsidR="000E1604">
        <w:t xml:space="preserve"> W</w:t>
      </w:r>
      <w:r w:rsidR="00BE7A97">
        <w:t>est</w:t>
      </w:r>
      <w:r>
        <w:t>, there are a number of possibilities</w:t>
      </w:r>
      <w:r w:rsidR="00F06324">
        <w:t xml:space="preserve">, such as </w:t>
      </w:r>
      <w:r w:rsidR="00AB7B4E">
        <w:t xml:space="preserve">Jack Gladstone (leader of the Demerara </w:t>
      </w:r>
      <w:r w:rsidR="00673084">
        <w:t xml:space="preserve">Rising in 1823) and </w:t>
      </w:r>
      <w:r w:rsidR="00F1479A">
        <w:t xml:space="preserve">Edward Rushton </w:t>
      </w:r>
      <w:r w:rsidR="00673084">
        <w:t xml:space="preserve">(a </w:t>
      </w:r>
      <w:r w:rsidR="00F1479A">
        <w:t>blind abolitionist</w:t>
      </w:r>
      <w:r w:rsidR="00673084">
        <w:t>).</w:t>
      </w:r>
    </w:p>
    <w:p w14:paraId="55AFCCB5" w14:textId="6CF94EF5" w:rsidR="00B0177F" w:rsidRDefault="00B0177F" w:rsidP="00B0177F">
      <w:pPr>
        <w:pStyle w:val="Heading3"/>
      </w:pPr>
      <w:bookmarkStart w:id="5" w:name="_Toc113289719"/>
      <w:r>
        <w:t>Teacher D</w:t>
      </w:r>
      <w:bookmarkEnd w:id="5"/>
    </w:p>
    <w:p w14:paraId="62EDEC9E" w14:textId="02831481" w:rsidR="00C744F1" w:rsidRDefault="00734522" w:rsidP="00C744F1">
      <w:r>
        <w:rPr>
          <w:b/>
          <w:bCs/>
        </w:rPr>
        <w:t>About</w:t>
      </w:r>
      <w:r w:rsidR="00C744F1">
        <w:rPr>
          <w:b/>
          <w:bCs/>
        </w:rPr>
        <w:t>:</w:t>
      </w:r>
      <w:r w:rsidR="00C744F1">
        <w:t xml:space="preserve"> </w:t>
      </w:r>
      <w:r w:rsidR="003100CA">
        <w:t>Teaches in London</w:t>
      </w:r>
      <w:r w:rsidR="00C744F1">
        <w:br/>
      </w:r>
      <w:r w:rsidR="00C744F1" w:rsidRPr="006159AE">
        <w:rPr>
          <w:b/>
          <w:bCs/>
        </w:rPr>
        <w:t>Exam board(s):</w:t>
      </w:r>
      <w:r w:rsidR="00C744F1">
        <w:t xml:space="preserve"> OCR B</w:t>
      </w:r>
    </w:p>
    <w:p w14:paraId="6980B3E7" w14:textId="00202E52" w:rsidR="008D6E2C" w:rsidRDefault="008D6E2C" w:rsidP="008D6E2C">
      <w:pPr>
        <w:pStyle w:val="Heading4"/>
      </w:pPr>
      <w:r>
        <w:t>Opp</w:t>
      </w:r>
      <w:r w:rsidR="00BE13F9">
        <w:t>ortunities</w:t>
      </w:r>
    </w:p>
    <w:p w14:paraId="32AEE2A8" w14:textId="295DD83A" w:rsidR="00A550B0" w:rsidRDefault="001D0CAA" w:rsidP="00B467E9">
      <w:r>
        <w:t>Teacher D</w:t>
      </w:r>
      <w:r w:rsidR="0070620F">
        <w:t xml:space="preserve"> felt that there is a lot of scope for diverse options in this specification. </w:t>
      </w:r>
      <w:r w:rsidR="00A550B0">
        <w:t xml:space="preserve">This is particularly obvious in the </w:t>
      </w:r>
      <w:r w:rsidR="000E1604">
        <w:t xml:space="preserve">‘Migration’ </w:t>
      </w:r>
      <w:r w:rsidR="00A550B0">
        <w:t>unit. It is nice when sometimes the students click and realise</w:t>
      </w:r>
      <w:r w:rsidR="000E1604">
        <w:t xml:space="preserve"> that</w:t>
      </w:r>
      <w:r w:rsidR="00A550B0">
        <w:t xml:space="preserve"> people like them were here a long time ago. </w:t>
      </w:r>
    </w:p>
    <w:p w14:paraId="2CBBC8DB" w14:textId="6303CD26" w:rsidR="00B467E9" w:rsidRDefault="001D0CAA" w:rsidP="00B467E9">
      <w:r>
        <w:t>They felt that t</w:t>
      </w:r>
      <w:r w:rsidR="00B467E9">
        <w:t>here is slightly less prescription in the indicative content</w:t>
      </w:r>
      <w:r w:rsidR="000E1604">
        <w:t>,</w:t>
      </w:r>
      <w:r w:rsidR="00B467E9">
        <w:t xml:space="preserve"> which means </w:t>
      </w:r>
      <w:r w:rsidR="000E1604">
        <w:t xml:space="preserve">that </w:t>
      </w:r>
      <w:r w:rsidR="00B467E9">
        <w:t xml:space="preserve">teachers can be creative. </w:t>
      </w:r>
      <w:r>
        <w:t>Moreover, t</w:t>
      </w:r>
      <w:r w:rsidR="00181961">
        <w:t xml:space="preserve">he questions in the exam </w:t>
      </w:r>
      <w:r>
        <w:t xml:space="preserve">have </w:t>
      </w:r>
      <w:r w:rsidR="00181961">
        <w:t>sometimes focus</w:t>
      </w:r>
      <w:r>
        <w:t>ed</w:t>
      </w:r>
      <w:r w:rsidR="00181961">
        <w:t xml:space="preserve"> on specific diverse events and people. This year there was a question in the exam about women and girls</w:t>
      </w:r>
      <w:r w:rsidR="000E1604">
        <w:t>,</w:t>
      </w:r>
      <w:r w:rsidR="00181961">
        <w:t xml:space="preserve"> for example. </w:t>
      </w:r>
    </w:p>
    <w:p w14:paraId="506CD571" w14:textId="103CF6B3" w:rsidR="00A550B0" w:rsidRDefault="001D0CAA" w:rsidP="00B467E9">
      <w:r>
        <w:t>Teacher D felt that a</w:t>
      </w:r>
      <w:r w:rsidR="00A550B0">
        <w:t xml:space="preserve"> local study on the Tower of London also allows for </w:t>
      </w:r>
      <w:r w:rsidR="00A32853">
        <w:t>e</w:t>
      </w:r>
      <w:r w:rsidR="00A550B0">
        <w:t>quality</w:t>
      </w:r>
      <w:r w:rsidR="00A32853">
        <w:t>, d</w:t>
      </w:r>
      <w:r w:rsidR="00A550B0">
        <w:t xml:space="preserve">iversity and </w:t>
      </w:r>
      <w:r w:rsidR="00A32853">
        <w:t>i</w:t>
      </w:r>
      <w:r w:rsidR="00A550B0">
        <w:t>nclusion</w:t>
      </w:r>
      <w:r w:rsidR="00A32853">
        <w:t xml:space="preserve"> (EDI)</w:t>
      </w:r>
      <w:r w:rsidR="00A550B0">
        <w:t xml:space="preserve">, examining those connected to the Tower over time. This freedom of choice for a local study is therefore an important way of weaving greater diversity into teaching. </w:t>
      </w:r>
    </w:p>
    <w:p w14:paraId="30912B08" w14:textId="3B1B6C84" w:rsidR="00A550B0" w:rsidRDefault="00A550B0" w:rsidP="00531FDA">
      <w:pPr>
        <w:pStyle w:val="Heading4"/>
      </w:pPr>
      <w:r>
        <w:t>Current approach</w:t>
      </w:r>
    </w:p>
    <w:p w14:paraId="016DFF59" w14:textId="22E36EA4" w:rsidR="0070620F" w:rsidRDefault="001D0CAA" w:rsidP="0070620F">
      <w:r>
        <w:t>Teacher D explained that t</w:t>
      </w:r>
      <w:r w:rsidR="0070620F">
        <w:t>he majority of students</w:t>
      </w:r>
      <w:r w:rsidR="00C612A7">
        <w:t xml:space="preserve"> at school</w:t>
      </w:r>
      <w:r>
        <w:t xml:space="preserve"> D</w:t>
      </w:r>
      <w:r w:rsidR="0070620F">
        <w:t xml:space="preserve"> are Punjabi Sikh but</w:t>
      </w:r>
      <w:r w:rsidR="000E1604">
        <w:t xml:space="preserve">, </w:t>
      </w:r>
      <w:r w:rsidR="00C612A7">
        <w:t>given the choice, pupils</w:t>
      </w:r>
      <w:r w:rsidR="0070620F">
        <w:t xml:space="preserve"> didn’t want to study the Mughals, so they went for</w:t>
      </w:r>
      <w:r w:rsidR="00C612A7">
        <w:t xml:space="preserve"> a unit on</w:t>
      </w:r>
      <w:r w:rsidR="0070620F">
        <w:t xml:space="preserve"> the USA instead. </w:t>
      </w:r>
      <w:r w:rsidR="00C612A7">
        <w:t xml:space="preserve">Pupil voice was a key factor in their choices. </w:t>
      </w:r>
    </w:p>
    <w:p w14:paraId="73E9ADDB" w14:textId="748EB458" w:rsidR="0070620F" w:rsidRDefault="00C612A7" w:rsidP="0070620F">
      <w:r>
        <w:t xml:space="preserve">The teacher is the </w:t>
      </w:r>
      <w:r w:rsidR="0070620F">
        <w:t xml:space="preserve">only female on her team and talked about doing </w:t>
      </w:r>
      <w:r>
        <w:t xml:space="preserve">the unit on </w:t>
      </w:r>
      <w:r w:rsidR="0070620F">
        <w:t xml:space="preserve">Elizabeth </w:t>
      </w:r>
      <w:r>
        <w:t xml:space="preserve">I </w:t>
      </w:r>
      <w:r w:rsidR="0070620F">
        <w:t>as</w:t>
      </w:r>
      <w:r>
        <w:t xml:space="preserve"> one of the only opportunities to cover a unit where a female is the central focus.</w:t>
      </w:r>
    </w:p>
    <w:p w14:paraId="268B8F40" w14:textId="42B1D411" w:rsidR="00181961" w:rsidRDefault="00181961" w:rsidP="00531FDA">
      <w:pPr>
        <w:pStyle w:val="Heading4"/>
      </w:pPr>
      <w:r>
        <w:t>Areas for development</w:t>
      </w:r>
    </w:p>
    <w:p w14:paraId="7B436290" w14:textId="0A18411B" w:rsidR="0070620F" w:rsidRDefault="001D0CAA" w:rsidP="0070620F">
      <w:r>
        <w:t xml:space="preserve">Teacher D emphasised that </w:t>
      </w:r>
      <w:r w:rsidR="000E1604">
        <w:t>‘</w:t>
      </w:r>
      <w:r w:rsidR="0070620F">
        <w:t xml:space="preserve">The </w:t>
      </w:r>
      <w:r w:rsidR="000E1604">
        <w:t xml:space="preserve">making </w:t>
      </w:r>
      <w:r w:rsidR="0070620F">
        <w:t>of America</w:t>
      </w:r>
      <w:r w:rsidR="000E1604">
        <w:t>’</w:t>
      </w:r>
      <w:r w:rsidR="0070620F">
        <w:t xml:space="preserve"> unit needs to include a</w:t>
      </w:r>
      <w:r w:rsidR="00C612A7">
        <w:t xml:space="preserve"> greater</w:t>
      </w:r>
      <w:r w:rsidR="0070620F">
        <w:t xml:space="preserve"> native perspective. </w:t>
      </w:r>
    </w:p>
    <w:p w14:paraId="34EC98F1" w14:textId="51182621" w:rsidR="002954A7" w:rsidRDefault="002954A7" w:rsidP="00531FDA">
      <w:pPr>
        <w:pStyle w:val="Heading4"/>
      </w:pPr>
      <w:r>
        <w:t>Barriers</w:t>
      </w:r>
    </w:p>
    <w:p w14:paraId="0D7D6ACD" w14:textId="5F864CC6" w:rsidR="00932178" w:rsidRDefault="001D0CAA">
      <w:pPr>
        <w:rPr>
          <w:b/>
          <w:bCs/>
        </w:rPr>
      </w:pPr>
      <w:r>
        <w:t>Teacher D felt that g</w:t>
      </w:r>
      <w:r w:rsidR="0070620F">
        <w:t>etting teachers out of their comfort zone is tricky, and time is also an issue. There needs to be a whole</w:t>
      </w:r>
      <w:r w:rsidR="000E1604">
        <w:t>-</w:t>
      </w:r>
      <w:r w:rsidR="0070620F">
        <w:t xml:space="preserve">school focus and it should be an Ofsted priority too. There need to be widely available resources. </w:t>
      </w:r>
    </w:p>
    <w:p w14:paraId="7650E45E" w14:textId="3829A56D" w:rsidR="00CF5A7A" w:rsidRDefault="00B0177F" w:rsidP="00B0177F">
      <w:pPr>
        <w:pStyle w:val="Heading3"/>
      </w:pPr>
      <w:bookmarkStart w:id="6" w:name="_Toc113289720"/>
      <w:r>
        <w:t>Teacher E</w:t>
      </w:r>
      <w:bookmarkEnd w:id="6"/>
    </w:p>
    <w:p w14:paraId="1EA73C10" w14:textId="3E3C28F6" w:rsidR="003100CA" w:rsidRPr="003100CA" w:rsidRDefault="003100CA" w:rsidP="003100CA">
      <w:r>
        <w:rPr>
          <w:b/>
          <w:bCs/>
        </w:rPr>
        <w:t>About:</w:t>
      </w:r>
      <w:r>
        <w:t xml:space="preserve"> Teaches in London</w:t>
      </w:r>
      <w:r w:rsidR="00003B3E">
        <w:t xml:space="preserve">, and is currently undertaking an MA in Black British </w:t>
      </w:r>
      <w:r w:rsidR="000E1604">
        <w:t xml:space="preserve">history </w:t>
      </w:r>
      <w:r w:rsidR="00003B3E">
        <w:t>at Goldsmiths</w:t>
      </w:r>
      <w:r>
        <w:br/>
      </w:r>
      <w:r w:rsidRPr="006159AE">
        <w:rPr>
          <w:b/>
          <w:bCs/>
        </w:rPr>
        <w:t>Exam board(s):</w:t>
      </w:r>
      <w:r>
        <w:t xml:space="preserve"> </w:t>
      </w:r>
      <w:r w:rsidR="00003B3E">
        <w:t>Edexcel</w:t>
      </w:r>
    </w:p>
    <w:p w14:paraId="438C2708" w14:textId="7A43E79F" w:rsidR="005E759C" w:rsidRDefault="00D80B2E" w:rsidP="00531FDA">
      <w:pPr>
        <w:pStyle w:val="Heading4"/>
      </w:pPr>
      <w:r>
        <w:t>Current</w:t>
      </w:r>
      <w:r w:rsidR="005E759C">
        <w:t xml:space="preserve"> approach</w:t>
      </w:r>
    </w:p>
    <w:p w14:paraId="7363D9FC" w14:textId="3072E6F4" w:rsidR="002C3D90" w:rsidRDefault="001D0CAA">
      <w:r>
        <w:t>Teacher E outlined how t</w:t>
      </w:r>
      <w:r w:rsidR="0062635A">
        <w:t xml:space="preserve">he school operates </w:t>
      </w:r>
      <w:r w:rsidR="000E1604">
        <w:t>three</w:t>
      </w:r>
      <w:r w:rsidR="00CF5A7A">
        <w:t xml:space="preserve"> different tracks of history in Y</w:t>
      </w:r>
      <w:r w:rsidR="00932178">
        <w:t xml:space="preserve">ear </w:t>
      </w:r>
      <w:r w:rsidR="00CF5A7A">
        <w:t>9</w:t>
      </w:r>
      <w:r w:rsidR="002C3D90">
        <w:t xml:space="preserve"> </w:t>
      </w:r>
      <w:r w:rsidR="0062635A">
        <w:t xml:space="preserve">(including </w:t>
      </w:r>
      <w:r w:rsidR="002C3D90">
        <w:t>early entry)</w:t>
      </w:r>
      <w:r w:rsidR="00703C69">
        <w:t xml:space="preserve">. </w:t>
      </w:r>
      <w:r w:rsidR="002C3D90">
        <w:t>Their approach was to read a lot in 2020 to look for case studies</w:t>
      </w:r>
      <w:r w:rsidR="00932178">
        <w:t xml:space="preserve"> and</w:t>
      </w:r>
      <w:r w:rsidR="002C3D90">
        <w:t xml:space="preserve"> sources</w:t>
      </w:r>
      <w:r w:rsidR="00932178">
        <w:t>.</w:t>
      </w:r>
      <w:r w:rsidR="0062635A">
        <w:t xml:space="preserve"> They then p</w:t>
      </w:r>
      <w:r w:rsidR="002C3D90">
        <w:t>ut</w:t>
      </w:r>
      <w:r w:rsidR="0062635A">
        <w:t xml:space="preserve"> </w:t>
      </w:r>
      <w:r w:rsidR="002C3D90">
        <w:t xml:space="preserve">enquiries around </w:t>
      </w:r>
      <w:r w:rsidR="0062635A">
        <w:t xml:space="preserve">the </w:t>
      </w:r>
      <w:r w:rsidR="000E1604">
        <w:t>‘M</w:t>
      </w:r>
      <w:r w:rsidR="002C3D90">
        <w:t>edicine</w:t>
      </w:r>
      <w:r w:rsidR="000E1604">
        <w:t>’</w:t>
      </w:r>
      <w:r w:rsidR="002C3D90">
        <w:t xml:space="preserve"> topic to facilitate breadth and depth for those in</w:t>
      </w:r>
      <w:r w:rsidR="0062635A">
        <w:t xml:space="preserve"> the</w:t>
      </w:r>
      <w:r w:rsidR="002C3D90">
        <w:t xml:space="preserve"> </w:t>
      </w:r>
      <w:r w:rsidR="000E1604">
        <w:t>three</w:t>
      </w:r>
      <w:r w:rsidR="00703C69">
        <w:t>-</w:t>
      </w:r>
      <w:r w:rsidR="002C3D90">
        <w:t>y</w:t>
      </w:r>
      <w:r w:rsidR="0062635A">
        <w:t>ear</w:t>
      </w:r>
      <w:r w:rsidR="002C3D90">
        <w:t xml:space="preserve"> K</w:t>
      </w:r>
      <w:r w:rsidR="0062635A">
        <w:t xml:space="preserve">ey </w:t>
      </w:r>
      <w:r w:rsidR="002C3D90">
        <w:t>S</w:t>
      </w:r>
      <w:r w:rsidR="0062635A">
        <w:t xml:space="preserve">tage </w:t>
      </w:r>
      <w:r w:rsidR="002C3D90">
        <w:t>4</w:t>
      </w:r>
      <w:r w:rsidR="0062635A">
        <w:t xml:space="preserve"> pathway</w:t>
      </w:r>
      <w:r w:rsidR="002C3D90">
        <w:t xml:space="preserve">. </w:t>
      </w:r>
      <w:r w:rsidR="0062635A">
        <w:t>They also made use of p</w:t>
      </w:r>
      <w:r w:rsidR="002C3D90">
        <w:t xml:space="preserve">recursor contextual units. </w:t>
      </w:r>
    </w:p>
    <w:p w14:paraId="75C725B3" w14:textId="04F5D3A6" w:rsidR="005E759C" w:rsidRDefault="005E759C" w:rsidP="00531FDA">
      <w:pPr>
        <w:pStyle w:val="Heading4"/>
      </w:pPr>
      <w:r>
        <w:t>Barriers</w:t>
      </w:r>
    </w:p>
    <w:p w14:paraId="7502FC69" w14:textId="18AB9630" w:rsidR="002C3D90" w:rsidRDefault="00932178">
      <w:r>
        <w:t>However, they</w:t>
      </w:r>
      <w:r w:rsidR="002C3D90">
        <w:t xml:space="preserve"> struggle</w:t>
      </w:r>
      <w:r>
        <w:t>d</w:t>
      </w:r>
      <w:r w:rsidR="002C3D90">
        <w:t xml:space="preserve"> to go beyond slotting </w:t>
      </w:r>
      <w:r>
        <w:t>into</w:t>
      </w:r>
      <w:r w:rsidR="002C3D90">
        <w:t xml:space="preserve"> a narrative framework </w:t>
      </w:r>
      <w:r w:rsidR="000E1604">
        <w:t xml:space="preserve">about which </w:t>
      </w:r>
      <w:r w:rsidR="002C3D90">
        <w:t xml:space="preserve">they have concerns </w:t>
      </w:r>
      <w:r w:rsidR="000E1604">
        <w:t>a</w:t>
      </w:r>
      <w:r w:rsidR="0062635A">
        <w:t>lready</w:t>
      </w:r>
      <w:r w:rsidR="002C3D90">
        <w:t xml:space="preserve">. </w:t>
      </w:r>
      <w:r w:rsidR="001D0CAA">
        <w:t>They identified i</w:t>
      </w:r>
      <w:r w:rsidR="002C3D90">
        <w:t xml:space="preserve">ndicative content </w:t>
      </w:r>
      <w:r w:rsidR="001D0CAA">
        <w:t>a</w:t>
      </w:r>
      <w:r w:rsidR="002C3D90">
        <w:t>s an issue</w:t>
      </w:r>
      <w:r>
        <w:t>, as it t</w:t>
      </w:r>
      <w:r w:rsidR="002C3D90">
        <w:t>ells</w:t>
      </w:r>
      <w:r w:rsidR="0062635A">
        <w:t xml:space="preserve"> senior leaders</w:t>
      </w:r>
      <w:r w:rsidR="002C3D90">
        <w:t xml:space="preserve"> what</w:t>
      </w:r>
      <w:r w:rsidR="0062635A">
        <w:t xml:space="preserve"> has to be learned in GCSE history in order to get the grades</w:t>
      </w:r>
      <w:r w:rsidR="002C3D90">
        <w:t>. Students think</w:t>
      </w:r>
      <w:r w:rsidR="000E1604">
        <w:t xml:space="preserve"> that</w:t>
      </w:r>
      <w:r w:rsidR="002C3D90">
        <w:t xml:space="preserve"> if</w:t>
      </w:r>
      <w:r w:rsidR="0069330D">
        <w:t xml:space="preserve"> it’s</w:t>
      </w:r>
      <w:r w:rsidR="002C3D90">
        <w:t xml:space="preserve"> not </w:t>
      </w:r>
      <w:r w:rsidR="0069330D">
        <w:t>in the indicative content, they</w:t>
      </w:r>
      <w:r w:rsidR="002C3D90">
        <w:t xml:space="preserve"> don’t need to know</w:t>
      </w:r>
      <w:r w:rsidR="0069330D">
        <w:t xml:space="preserve"> it</w:t>
      </w:r>
      <w:r w:rsidR="002C3D90">
        <w:t>.</w:t>
      </w:r>
      <w:r w:rsidR="0062635A">
        <w:t xml:space="preserve"> This is also the case for senior leaders who aren’t specialists. </w:t>
      </w:r>
      <w:r w:rsidR="001F7A2C">
        <w:t xml:space="preserve">Teacher </w:t>
      </w:r>
      <w:r w:rsidR="005E759C">
        <w:t xml:space="preserve">E </w:t>
      </w:r>
      <w:r w:rsidR="001F7A2C">
        <w:t>felt that there is a lot of teaching to the test</w:t>
      </w:r>
      <w:r w:rsidR="00703C69">
        <w:t>,</w:t>
      </w:r>
      <w:r w:rsidR="001F7A2C">
        <w:t xml:space="preserve"> and it is hard to persuade SLT to swap units.</w:t>
      </w:r>
    </w:p>
    <w:p w14:paraId="58358EB8" w14:textId="77777777" w:rsidR="00D80B2E" w:rsidRDefault="00D80B2E" w:rsidP="00D80B2E">
      <w:pPr>
        <w:pStyle w:val="Heading4"/>
      </w:pPr>
      <w:r>
        <w:t>Areas for development</w:t>
      </w:r>
    </w:p>
    <w:p w14:paraId="323BEB68" w14:textId="0A94843B" w:rsidR="00461FF6" w:rsidRDefault="00461FF6">
      <w:r>
        <w:t xml:space="preserve">Teacher E questioned the fact that a requirement at GCSE for 40% British history can sometimes be reductive and distorting. Who or what constitutes </w:t>
      </w:r>
      <w:r w:rsidR="000E1604">
        <w:t>‘</w:t>
      </w:r>
      <w:r>
        <w:t>Britishness</w:t>
      </w:r>
      <w:r w:rsidR="000E1604">
        <w:t xml:space="preserve">’? </w:t>
      </w:r>
    </w:p>
    <w:p w14:paraId="153A083A" w14:textId="150FDC80" w:rsidR="002C3D90" w:rsidRDefault="001F7A2C">
      <w:r>
        <w:t xml:space="preserve">In the specification units that they follow, school </w:t>
      </w:r>
      <w:r w:rsidR="005E759C">
        <w:t xml:space="preserve">E </w:t>
      </w:r>
      <w:r>
        <w:t>noted that they l</w:t>
      </w:r>
      <w:r w:rsidR="002C3D90">
        <w:t xml:space="preserve">ook at </w:t>
      </w:r>
      <w:r w:rsidR="000E1604">
        <w:t>B</w:t>
      </w:r>
      <w:r w:rsidR="002C3D90">
        <w:t xml:space="preserve">lack people after 1930 but nothing </w:t>
      </w:r>
      <w:r w:rsidR="00B2481A">
        <w:t>earlier</w:t>
      </w:r>
      <w:r w:rsidR="000E1604">
        <w:t>,</w:t>
      </w:r>
      <w:r>
        <w:t xml:space="preserve"> which makes it difficult for students</w:t>
      </w:r>
      <w:r w:rsidR="002C3D90">
        <w:t xml:space="preserve"> to</w:t>
      </w:r>
      <w:r>
        <w:t xml:space="preserve"> make links or draw comparisons. </w:t>
      </w:r>
    </w:p>
    <w:p w14:paraId="5CCDD70F" w14:textId="16271B16" w:rsidR="002C3D90" w:rsidRDefault="001D0CAA">
      <w:r>
        <w:t>They noted that t</w:t>
      </w:r>
      <w:r w:rsidR="001F7A2C">
        <w:t>hey l</w:t>
      </w:r>
      <w:r w:rsidR="002C3D90">
        <w:t>ook at representation of women</w:t>
      </w:r>
      <w:r w:rsidR="001F7A2C">
        <w:t xml:space="preserve">, but don’t delve into the </w:t>
      </w:r>
      <w:r w:rsidR="002C3D90">
        <w:t xml:space="preserve">experiences </w:t>
      </w:r>
      <w:r w:rsidR="001F7A2C">
        <w:t xml:space="preserve">of women. </w:t>
      </w:r>
    </w:p>
    <w:p w14:paraId="11D6897B" w14:textId="362C30A6" w:rsidR="00A9602A" w:rsidRDefault="00D53B30" w:rsidP="00D53B30">
      <w:pPr>
        <w:pStyle w:val="Heading3"/>
      </w:pPr>
      <w:bookmarkStart w:id="7" w:name="_Toc113289721"/>
      <w:r>
        <w:t>Teacher F</w:t>
      </w:r>
      <w:bookmarkEnd w:id="7"/>
    </w:p>
    <w:p w14:paraId="1094D743" w14:textId="530125F7" w:rsidR="0000092A" w:rsidRPr="00910BAB" w:rsidRDefault="0000092A" w:rsidP="0000092A">
      <w:r>
        <w:rPr>
          <w:b/>
          <w:bCs/>
        </w:rPr>
        <w:t>About:</w:t>
      </w:r>
      <w:r>
        <w:t xml:space="preserve"> </w:t>
      </w:r>
      <w:r w:rsidR="00BC2051">
        <w:t>Head of history</w:t>
      </w:r>
      <w:r>
        <w:t xml:space="preserve"> in a comprehensive in a </w:t>
      </w:r>
      <w:r w:rsidR="000E1604">
        <w:t>northern</w:t>
      </w:r>
      <w:r w:rsidR="00E46C70">
        <w:t xml:space="preserve">, </w:t>
      </w:r>
      <w:r w:rsidR="006323D5">
        <w:t>economically challenged</w:t>
      </w:r>
      <w:r w:rsidR="00BC2051">
        <w:t xml:space="preserve">, </w:t>
      </w:r>
      <w:r w:rsidR="000E1604">
        <w:t>W</w:t>
      </w:r>
      <w:r w:rsidR="00BC2051">
        <w:t>hite working-class city</w:t>
      </w:r>
      <w:r w:rsidR="000E1604">
        <w:t>, which they</w:t>
      </w:r>
      <w:r w:rsidR="00910BAB">
        <w:t xml:space="preserve"> felt provided </w:t>
      </w:r>
      <w:r w:rsidR="00461FF6">
        <w:t>them</w:t>
      </w:r>
      <w:r w:rsidR="00910BAB">
        <w:t xml:space="preserve"> with a unique perspective</w:t>
      </w:r>
      <w:r>
        <w:br/>
      </w:r>
      <w:r w:rsidRPr="006159AE">
        <w:rPr>
          <w:b/>
          <w:bCs/>
        </w:rPr>
        <w:t>Exam board(s):</w:t>
      </w:r>
      <w:r w:rsidR="00910BAB">
        <w:t xml:space="preserve"> Edexcel</w:t>
      </w:r>
    </w:p>
    <w:p w14:paraId="04160F19" w14:textId="1BAF9060" w:rsidR="001D4D31" w:rsidRDefault="001D4D31" w:rsidP="00531FDA">
      <w:pPr>
        <w:pStyle w:val="Heading4"/>
      </w:pPr>
      <w:r>
        <w:t>Areas for development</w:t>
      </w:r>
    </w:p>
    <w:p w14:paraId="3DA80134" w14:textId="30947261" w:rsidR="006E525A" w:rsidRDefault="00AD0DDC">
      <w:r>
        <w:t xml:space="preserve">Overall, </w:t>
      </w:r>
      <w:r w:rsidR="002A3EB3">
        <w:t xml:space="preserve">Teacher F </w:t>
      </w:r>
      <w:r>
        <w:t xml:space="preserve">felt GCSE history </w:t>
      </w:r>
      <w:r w:rsidR="006E525A">
        <w:t>to be dull</w:t>
      </w:r>
      <w:r w:rsidR="000E1604">
        <w:t>,</w:t>
      </w:r>
      <w:r>
        <w:t xml:space="preserve"> with a l</w:t>
      </w:r>
      <w:r w:rsidR="006E525A">
        <w:t>ack of emotion</w:t>
      </w:r>
      <w:r w:rsidR="002A3EB3">
        <w:t xml:space="preserve"> and</w:t>
      </w:r>
      <w:r w:rsidR="006E525A">
        <w:t xml:space="preserve"> lots of faceless groups. Most names </w:t>
      </w:r>
      <w:r>
        <w:t xml:space="preserve">on the specification </w:t>
      </w:r>
      <w:r w:rsidR="006E525A">
        <w:t>are men.</w:t>
      </w:r>
    </w:p>
    <w:p w14:paraId="71DA6761" w14:textId="02C942C4" w:rsidR="00FD0EBF" w:rsidRDefault="000A4C5E">
      <w:r>
        <w:t>Teacher F noted that t</w:t>
      </w:r>
      <w:r w:rsidR="002A18D0">
        <w:t>he textbook</w:t>
      </w:r>
      <w:r w:rsidR="00AD0DDC">
        <w:t xml:space="preserve"> </w:t>
      </w:r>
      <w:r>
        <w:t>they use</w:t>
      </w:r>
      <w:r w:rsidR="00AD0DDC">
        <w:t xml:space="preserve"> for the American West unit</w:t>
      </w:r>
      <w:r w:rsidR="002A18D0">
        <w:t xml:space="preserve"> features </w:t>
      </w:r>
      <w:r w:rsidR="000E1604">
        <w:t xml:space="preserve">six </w:t>
      </w:r>
      <w:r w:rsidR="006E525A">
        <w:t xml:space="preserve">women </w:t>
      </w:r>
      <w:r w:rsidR="002A18D0">
        <w:t>and</w:t>
      </w:r>
      <w:r w:rsidR="006E525A">
        <w:t xml:space="preserve"> 82 men.</w:t>
      </w:r>
      <w:r w:rsidR="009D277C">
        <w:t xml:space="preserve"> The role of</w:t>
      </w:r>
      <w:r w:rsidR="006E525A">
        <w:t xml:space="preserve"> </w:t>
      </w:r>
      <w:r w:rsidR="009D277C">
        <w:t>i</w:t>
      </w:r>
      <w:r w:rsidR="006E525A">
        <w:t xml:space="preserve">ndigenous women </w:t>
      </w:r>
      <w:r w:rsidR="009D277C">
        <w:t>is</w:t>
      </w:r>
      <w:r w:rsidR="006E525A">
        <w:t xml:space="preserve"> crucial but missing. How did </w:t>
      </w:r>
      <w:r w:rsidR="000E1604">
        <w:t xml:space="preserve">the </w:t>
      </w:r>
      <w:r w:rsidR="006E525A">
        <w:t>actions of indigenous</w:t>
      </w:r>
      <w:r w:rsidR="009D277C">
        <w:t xml:space="preserve"> people</w:t>
      </w:r>
      <w:r w:rsidR="006E525A">
        <w:t xml:space="preserve"> shape</w:t>
      </w:r>
      <w:r w:rsidR="009D277C">
        <w:t xml:space="preserve"> the</w:t>
      </w:r>
      <w:r w:rsidR="006E525A">
        <w:t xml:space="preserve"> period? </w:t>
      </w:r>
      <w:r w:rsidR="0023078D" w:rsidRPr="0023078D">
        <w:t xml:space="preserve">The paper </w:t>
      </w:r>
      <w:r w:rsidR="00C03609">
        <w:t>is</w:t>
      </w:r>
      <w:r w:rsidR="0023078D" w:rsidRPr="0023078D">
        <w:t xml:space="preserve"> not reflective of a history of violence and genocide</w:t>
      </w:r>
      <w:r w:rsidR="0023078D">
        <w:t>, talking about settlement and not invasion</w:t>
      </w:r>
      <w:r w:rsidR="0023078D" w:rsidRPr="0023078D">
        <w:t xml:space="preserve">. Some research showed that there were significant voices missing from the narrative and the specification was from a </w:t>
      </w:r>
      <w:r w:rsidR="000E1604">
        <w:t>W</w:t>
      </w:r>
      <w:r w:rsidR="0023078D" w:rsidRPr="0023078D">
        <w:t xml:space="preserve">hite settler perspective. </w:t>
      </w:r>
    </w:p>
    <w:p w14:paraId="6720B5E5" w14:textId="77777777" w:rsidR="00FD0EBF" w:rsidRDefault="00FD0EBF" w:rsidP="00531FDA">
      <w:pPr>
        <w:pStyle w:val="Heading4"/>
      </w:pPr>
      <w:r>
        <w:t>Current approach</w:t>
      </w:r>
    </w:p>
    <w:p w14:paraId="24B38D3F" w14:textId="64B85627" w:rsidR="001D4D31" w:rsidRDefault="000A4C5E">
      <w:r>
        <w:t xml:space="preserve">Teacher F emphasised </w:t>
      </w:r>
      <w:r w:rsidR="000E1604">
        <w:t xml:space="preserve">the fact </w:t>
      </w:r>
      <w:r>
        <w:t>that t</w:t>
      </w:r>
      <w:r w:rsidR="0023078D" w:rsidRPr="0023078D">
        <w:t>here are powerful stories and history that can be used to provide good hooks</w:t>
      </w:r>
      <w:r w:rsidR="000E1604">
        <w:t>,</w:t>
      </w:r>
      <w:r w:rsidR="0023078D" w:rsidRPr="0023078D">
        <w:t xml:space="preserve"> and there is much better scholarship as well as native voices and narratives. </w:t>
      </w:r>
    </w:p>
    <w:p w14:paraId="187AABAF" w14:textId="7711429B" w:rsidR="00FD0EBF" w:rsidRDefault="00FD0EBF" w:rsidP="00FD0EBF">
      <w:r>
        <w:t xml:space="preserve">They </w:t>
      </w:r>
      <w:r w:rsidR="000A4C5E">
        <w:t xml:space="preserve">have </w:t>
      </w:r>
      <w:r>
        <w:t>shift</w:t>
      </w:r>
      <w:r w:rsidR="000A4C5E">
        <w:t>ed</w:t>
      </w:r>
      <w:r>
        <w:t xml:space="preserve"> focus away from events themselves to the impact of events</w:t>
      </w:r>
      <w:r w:rsidR="008A5F47">
        <w:t>,</w:t>
      </w:r>
      <w:r>
        <w:t xml:space="preserve"> which is the more interesting.</w:t>
      </w:r>
    </w:p>
    <w:p w14:paraId="3BABA026" w14:textId="7E130E79" w:rsidR="00FD0EBF" w:rsidRDefault="00FD0EBF">
      <w:r>
        <w:t xml:space="preserve">The school </w:t>
      </w:r>
      <w:r w:rsidR="000A4C5E">
        <w:t xml:space="preserve">has made </w:t>
      </w:r>
      <w:r>
        <w:t>use of</w:t>
      </w:r>
      <w:r w:rsidR="000A4C5E">
        <w:t xml:space="preserve"> ‘</w:t>
      </w:r>
      <w:r>
        <w:t>slot</w:t>
      </w:r>
      <w:r w:rsidR="008A5F47">
        <w:t>-</w:t>
      </w:r>
      <w:r>
        <w:t>ins</w:t>
      </w:r>
      <w:r w:rsidR="000A4C5E">
        <w:t>’</w:t>
      </w:r>
      <w:r w:rsidR="008A5F47">
        <w:t>,</w:t>
      </w:r>
      <w:r>
        <w:t xml:space="preserve"> which </w:t>
      </w:r>
      <w:r w:rsidR="000A4C5E">
        <w:t xml:space="preserve">has </w:t>
      </w:r>
      <w:r>
        <w:t>enable</w:t>
      </w:r>
      <w:r w:rsidR="000A4C5E">
        <w:t>d</w:t>
      </w:r>
      <w:r>
        <w:t xml:space="preserve"> them to cover new stories and a wider range of sources and historians. </w:t>
      </w:r>
    </w:p>
    <w:p w14:paraId="0717130D" w14:textId="4A9ED229" w:rsidR="00FD0EBF" w:rsidRDefault="00FD0EBF" w:rsidP="00531FDA">
      <w:pPr>
        <w:pStyle w:val="Heading4"/>
      </w:pPr>
      <w:r>
        <w:t>Barriers</w:t>
      </w:r>
    </w:p>
    <w:p w14:paraId="43299710" w14:textId="5AC63608" w:rsidR="006E525A" w:rsidRDefault="000A4C5E">
      <w:r>
        <w:t>Again, Teacher F felt that t</w:t>
      </w:r>
      <w:r w:rsidR="0023078D" w:rsidRPr="0023078D">
        <w:t>he indicative content drives much of the teaching.</w:t>
      </w:r>
    </w:p>
    <w:p w14:paraId="39741CCD" w14:textId="3C1F3DC8" w:rsidR="006E525A" w:rsidRDefault="000A4C5E">
      <w:r>
        <w:t>They identified t</w:t>
      </w:r>
      <w:r w:rsidR="009D277C">
        <w:t>he l</w:t>
      </w:r>
      <w:r w:rsidR="006E525A">
        <w:t>evel of content</w:t>
      </w:r>
      <w:r w:rsidR="00AD0DDC">
        <w:t xml:space="preserve"> overall in the GCSE</w:t>
      </w:r>
      <w:r w:rsidR="006E525A">
        <w:t xml:space="preserve"> </w:t>
      </w:r>
      <w:r>
        <w:t xml:space="preserve">as </w:t>
      </w:r>
      <w:r w:rsidR="009D277C">
        <w:t xml:space="preserve">a </w:t>
      </w:r>
      <w:r w:rsidR="006E525A">
        <w:t>really big problem</w:t>
      </w:r>
      <w:r w:rsidR="008A5F47">
        <w:t>,</w:t>
      </w:r>
      <w:r w:rsidR="00C03609">
        <w:t xml:space="preserve"> </w:t>
      </w:r>
      <w:r>
        <w:t xml:space="preserve">which has </w:t>
      </w:r>
      <w:r w:rsidR="00C03609">
        <w:t>ma</w:t>
      </w:r>
      <w:r>
        <w:t>de</w:t>
      </w:r>
      <w:r w:rsidR="00C03609">
        <w:t xml:space="preserve"> it unmanageable for many students</w:t>
      </w:r>
      <w:r w:rsidR="006E525A">
        <w:t>.</w:t>
      </w:r>
      <w:r w:rsidR="002A18D0">
        <w:t xml:space="preserve"> </w:t>
      </w:r>
      <w:r w:rsidR="009D277C">
        <w:t>They have r</w:t>
      </w:r>
      <w:r w:rsidR="006E525A">
        <w:t xml:space="preserve">estructured </w:t>
      </w:r>
      <w:r w:rsidR="009D277C">
        <w:t xml:space="preserve">the </w:t>
      </w:r>
      <w:r w:rsidR="006E525A">
        <w:t xml:space="preserve">way </w:t>
      </w:r>
      <w:r w:rsidR="008A5F47">
        <w:t xml:space="preserve">in which </w:t>
      </w:r>
      <w:r w:rsidR="006E525A">
        <w:t>they teach it</w:t>
      </w:r>
      <w:r w:rsidR="009D277C">
        <w:t>,</w:t>
      </w:r>
      <w:r w:rsidR="006E525A">
        <w:t xml:space="preserve"> but not</w:t>
      </w:r>
      <w:r w:rsidR="009D277C">
        <w:t xml:space="preserve"> done the</w:t>
      </w:r>
      <w:r w:rsidR="006E525A">
        <w:t xml:space="preserve"> best job</w:t>
      </w:r>
      <w:r w:rsidR="008A5F47">
        <w:t>,</w:t>
      </w:r>
      <w:r w:rsidR="006E525A">
        <w:t xml:space="preserve"> as </w:t>
      </w:r>
      <w:r w:rsidR="009D277C">
        <w:t xml:space="preserve">the </w:t>
      </w:r>
      <w:r w:rsidR="006E525A">
        <w:t>spec</w:t>
      </w:r>
      <w:r w:rsidR="00AD0DDC">
        <w:t>ification</w:t>
      </w:r>
      <w:r w:rsidR="009D277C">
        <w:t xml:space="preserve"> is</w:t>
      </w:r>
      <w:r w:rsidR="006E525A">
        <w:t xml:space="preserve"> restrictive.</w:t>
      </w:r>
    </w:p>
    <w:p w14:paraId="7C8C1F92" w14:textId="68800338" w:rsidR="004C6D9A" w:rsidRDefault="004C6D9A" w:rsidP="00531FDA">
      <w:pPr>
        <w:pStyle w:val="Heading4"/>
      </w:pPr>
      <w:r>
        <w:t>Opportunities</w:t>
      </w:r>
    </w:p>
    <w:p w14:paraId="17C408F3" w14:textId="1591FBF3" w:rsidR="00127C78" w:rsidRDefault="000A4C5E">
      <w:r>
        <w:rPr>
          <w:rFonts w:cstheme="minorHAnsi"/>
        </w:rPr>
        <w:t>They felt that</w:t>
      </w:r>
      <w:r w:rsidR="008A5F47">
        <w:rPr>
          <w:rFonts w:cstheme="minorHAnsi"/>
        </w:rPr>
        <w:t>,</w:t>
      </w:r>
      <w:r>
        <w:rPr>
          <w:rFonts w:cstheme="minorHAnsi"/>
        </w:rPr>
        <w:t xml:space="preserve"> w</w:t>
      </w:r>
      <w:r w:rsidR="00D54E2B" w:rsidRPr="00531FDA">
        <w:rPr>
          <w:rFonts w:cstheme="minorHAnsi"/>
        </w:rPr>
        <w:t>ith some subjects</w:t>
      </w:r>
      <w:r w:rsidR="007A0215">
        <w:rPr>
          <w:rFonts w:cstheme="minorHAnsi"/>
        </w:rPr>
        <w:t>/topics</w:t>
      </w:r>
      <w:r w:rsidR="004C6D9A" w:rsidRPr="00531FDA">
        <w:rPr>
          <w:rFonts w:cstheme="minorHAnsi"/>
        </w:rPr>
        <w:t xml:space="preserve">, </w:t>
      </w:r>
      <w:r w:rsidR="00D54E2B" w:rsidRPr="00531FDA">
        <w:rPr>
          <w:rFonts w:cstheme="minorHAnsi"/>
        </w:rPr>
        <w:t>bringing the history into the present can see impact, validity and resonance. It can be more powerful with young people.</w:t>
      </w:r>
    </w:p>
    <w:p w14:paraId="557FD4CA" w14:textId="1A1C076F" w:rsidR="00D474D2" w:rsidRDefault="004C6D9A" w:rsidP="00531FDA">
      <w:pPr>
        <w:pStyle w:val="Heading2"/>
      </w:pPr>
      <w:bookmarkStart w:id="8" w:name="_Toc113289722"/>
      <w:r>
        <w:t>Teacher presentations: follow-up discussions</w:t>
      </w:r>
      <w:bookmarkEnd w:id="8"/>
    </w:p>
    <w:p w14:paraId="15564C81" w14:textId="6DE2D78E" w:rsidR="00AD0DDC" w:rsidRDefault="00AD0DDC">
      <w:pPr>
        <w:rPr>
          <w:b/>
          <w:bCs/>
        </w:rPr>
      </w:pPr>
      <w:r>
        <w:rPr>
          <w:b/>
          <w:bCs/>
        </w:rPr>
        <w:t xml:space="preserve">Following the teacher presentations, tables were invited to discuss the key elements that arose from presentations. </w:t>
      </w:r>
      <w:r w:rsidR="00D2791B">
        <w:rPr>
          <w:b/>
          <w:bCs/>
        </w:rPr>
        <w:t xml:space="preserve">What follows below is a summary of discussions across all tables. </w:t>
      </w:r>
    </w:p>
    <w:p w14:paraId="2E63F42C" w14:textId="15FF1C20" w:rsidR="00371443" w:rsidRDefault="00371443" w:rsidP="00531FDA">
      <w:pPr>
        <w:pStyle w:val="Heading3"/>
      </w:pPr>
      <w:bookmarkStart w:id="9" w:name="_Toc113289723"/>
      <w:r>
        <w:t>Current support for teachers</w:t>
      </w:r>
      <w:bookmarkEnd w:id="9"/>
    </w:p>
    <w:p w14:paraId="1084BEC2" w14:textId="1FF93E4D" w:rsidR="00BB1801" w:rsidRDefault="004E31B8" w:rsidP="00097949">
      <w:r>
        <w:t>Participants agreed that</w:t>
      </w:r>
      <w:r w:rsidR="000E105F">
        <w:t>,</w:t>
      </w:r>
      <w:r>
        <w:t xml:space="preserve"> w</w:t>
      </w:r>
      <w:r w:rsidR="008212A6">
        <w:t xml:space="preserve">ithin </w:t>
      </w:r>
      <w:r w:rsidR="008212A6" w:rsidRPr="00341944">
        <w:t>different context</w:t>
      </w:r>
      <w:r w:rsidR="008212A6">
        <w:t xml:space="preserve">s, </w:t>
      </w:r>
      <w:r w:rsidR="008212A6" w:rsidRPr="00341944">
        <w:t>the curriculum centres</w:t>
      </w:r>
      <w:r w:rsidR="00A65698">
        <w:t xml:space="preserve"> on</w:t>
      </w:r>
      <w:r w:rsidR="008212A6" w:rsidRPr="00341944">
        <w:t xml:space="preserve"> certain voices</w:t>
      </w:r>
      <w:r w:rsidR="008212A6">
        <w:t xml:space="preserve">. </w:t>
      </w:r>
      <w:r w:rsidR="00097949">
        <w:t>It was noted</w:t>
      </w:r>
      <w:r w:rsidR="00097949" w:rsidRPr="00097949">
        <w:t xml:space="preserve"> how much </w:t>
      </w:r>
      <w:r w:rsidR="00097949">
        <w:t>teachers</w:t>
      </w:r>
      <w:r w:rsidR="00097949" w:rsidRPr="00097949">
        <w:t xml:space="preserve"> are doing despite the </w:t>
      </w:r>
      <w:r w:rsidR="00097949">
        <w:t>specifications</w:t>
      </w:r>
      <w:r w:rsidR="000E105F">
        <w:t xml:space="preserve"> </w:t>
      </w:r>
      <w:r w:rsidR="000E105F">
        <w:rPr>
          <w:rFonts w:cstheme="minorHAnsi"/>
        </w:rPr>
        <w:t>–</w:t>
      </w:r>
      <w:r w:rsidR="000E105F" w:rsidRPr="00097949">
        <w:t xml:space="preserve"> </w:t>
      </w:r>
      <w:r w:rsidR="00097949" w:rsidRPr="00097949">
        <w:t>not because of th</w:t>
      </w:r>
      <w:r w:rsidR="00097949">
        <w:t>em</w:t>
      </w:r>
      <w:r w:rsidR="000E105F">
        <w:t xml:space="preserve"> </w:t>
      </w:r>
      <w:r w:rsidR="000E105F">
        <w:rPr>
          <w:rFonts w:cstheme="minorHAnsi"/>
        </w:rPr>
        <w:t>–</w:t>
      </w:r>
      <w:r w:rsidR="000E105F">
        <w:t xml:space="preserve"> </w:t>
      </w:r>
      <w:r w:rsidR="008212A6">
        <w:t xml:space="preserve">to slot in excluded voices. </w:t>
      </w:r>
    </w:p>
    <w:p w14:paraId="4759A323" w14:textId="7A2258B3" w:rsidR="0061330F" w:rsidRDefault="005D0C46" w:rsidP="00097949">
      <w:r>
        <w:t>Teachers were encouraged to take advantage of resources/support in their local area.</w:t>
      </w:r>
      <w:r w:rsidRPr="005D0C46">
        <w:t xml:space="preserve"> </w:t>
      </w:r>
      <w:r w:rsidR="0061330F">
        <w:t>Local history has the power to bring in stories.</w:t>
      </w:r>
    </w:p>
    <w:p w14:paraId="686B9D63" w14:textId="7CF28764" w:rsidR="005D0C46" w:rsidRDefault="004E31B8" w:rsidP="00097949">
      <w:r>
        <w:t>Those</w:t>
      </w:r>
      <w:r w:rsidR="005D0C46" w:rsidRPr="005D0C46">
        <w:t xml:space="preserve"> </w:t>
      </w:r>
      <w:r w:rsidR="004041F7">
        <w:t xml:space="preserve">in </w:t>
      </w:r>
      <w:r w:rsidR="005D0C46" w:rsidRPr="005D0C46">
        <w:t xml:space="preserve">higher education </w:t>
      </w:r>
      <w:r>
        <w:t xml:space="preserve">emphasised </w:t>
      </w:r>
      <w:r w:rsidR="000E105F">
        <w:t xml:space="preserve">the fact that </w:t>
      </w:r>
      <w:r>
        <w:t xml:space="preserve">they </w:t>
      </w:r>
      <w:r w:rsidR="005D0C46" w:rsidRPr="005D0C46">
        <w:t>want to engage</w:t>
      </w:r>
      <w:r>
        <w:t xml:space="preserve"> </w:t>
      </w:r>
      <w:r w:rsidR="005D0C46" w:rsidRPr="005D0C46">
        <w:t>with this</w:t>
      </w:r>
      <w:r w:rsidR="005D0C46">
        <w:t xml:space="preserve"> by offering their</w:t>
      </w:r>
      <w:r w:rsidR="005D0C46" w:rsidRPr="005D0C46">
        <w:t xml:space="preserve"> insight and skills.</w:t>
      </w:r>
      <w:r w:rsidR="00B0109A">
        <w:t xml:space="preserve"> </w:t>
      </w:r>
    </w:p>
    <w:p w14:paraId="4622A635" w14:textId="22E34894" w:rsidR="004041F7" w:rsidRDefault="00A94D22" w:rsidP="00097949">
      <w:r>
        <w:t>An Edexcel representative mentioned that t</w:t>
      </w:r>
      <w:r w:rsidR="00CC1BB5" w:rsidRPr="00CC1BB5">
        <w:t xml:space="preserve">here </w:t>
      </w:r>
      <w:r w:rsidR="00863A79">
        <w:t>are a lot of resources</w:t>
      </w:r>
      <w:r w:rsidR="00CC1BB5" w:rsidRPr="00CC1BB5">
        <w:t>, but</w:t>
      </w:r>
      <w:r w:rsidR="00863A79">
        <w:t xml:space="preserve"> they are</w:t>
      </w:r>
      <w:r w:rsidR="00CC1BB5" w:rsidRPr="00CC1BB5">
        <w:t xml:space="preserve"> not sure </w:t>
      </w:r>
      <w:r w:rsidR="000E105F">
        <w:t>whether</w:t>
      </w:r>
      <w:r w:rsidR="000E105F" w:rsidRPr="00CC1BB5">
        <w:t xml:space="preserve"> </w:t>
      </w:r>
      <w:r w:rsidR="00CC1BB5" w:rsidRPr="00CC1BB5">
        <w:t xml:space="preserve">teachers have time to read </w:t>
      </w:r>
      <w:r>
        <w:t>th</w:t>
      </w:r>
      <w:r w:rsidR="008D14CF">
        <w:t>ese</w:t>
      </w:r>
      <w:r w:rsidR="00CC1BB5" w:rsidRPr="00CC1BB5">
        <w:t>.</w:t>
      </w:r>
      <w:r w:rsidR="00863A79" w:rsidRPr="00863A79">
        <w:t xml:space="preserve"> </w:t>
      </w:r>
      <w:r w:rsidR="00863A79">
        <w:t>A</w:t>
      </w:r>
      <w:r w:rsidR="00863A79" w:rsidRPr="00341944">
        <w:t xml:space="preserve"> lot of the work</w:t>
      </w:r>
      <w:r w:rsidR="00863A79">
        <w:t xml:space="preserve"> currently</w:t>
      </w:r>
      <w:r w:rsidR="00863A79" w:rsidRPr="00341944">
        <w:t xml:space="preserve"> </w:t>
      </w:r>
      <w:r w:rsidR="00863A79">
        <w:t>being done by exam boards</w:t>
      </w:r>
      <w:r w:rsidR="00863A79" w:rsidRPr="00341944">
        <w:t xml:space="preserve"> involves creating resources,</w:t>
      </w:r>
      <w:r w:rsidR="00863A79">
        <w:t xml:space="preserve"> such as</w:t>
      </w:r>
      <w:r w:rsidR="00863A79" w:rsidRPr="00341944">
        <w:t xml:space="preserve"> case studies</w:t>
      </w:r>
      <w:r w:rsidR="000E105F">
        <w:t>,</w:t>
      </w:r>
      <w:r w:rsidR="00863A79" w:rsidRPr="00341944">
        <w:t xml:space="preserve"> that can supplement and contextualise content</w:t>
      </w:r>
      <w:r w:rsidR="00863A79">
        <w:t>.</w:t>
      </w:r>
    </w:p>
    <w:p w14:paraId="680D6D88" w14:textId="5DDBBE6E" w:rsidR="009422B1" w:rsidRPr="00097949" w:rsidRDefault="000E105F" w:rsidP="00097949">
      <w:r>
        <w:t>There was</w:t>
      </w:r>
      <w:r w:rsidR="6138F8D9">
        <w:t xml:space="preserve"> discuss</w:t>
      </w:r>
      <w:r>
        <w:t>ion over the fact</w:t>
      </w:r>
      <w:r w:rsidR="6138F8D9">
        <w:t xml:space="preserve"> that t</w:t>
      </w:r>
      <w:r w:rsidR="3C16B11F">
        <w:t xml:space="preserve">here is uncertainty as to how much content teachers should create themselves that will speak to their students but </w:t>
      </w:r>
      <w:r>
        <w:t xml:space="preserve">which </w:t>
      </w:r>
      <w:r w:rsidR="3C16B11F">
        <w:t>may not be supportive of the exam needs or wholly correct. If you just use other people</w:t>
      </w:r>
      <w:r w:rsidR="6138F8D9">
        <w:t>’</w:t>
      </w:r>
      <w:r w:rsidR="3C16B11F">
        <w:t>s research</w:t>
      </w:r>
      <w:r>
        <w:t>,</w:t>
      </w:r>
      <w:r w:rsidR="3C16B11F">
        <w:t xml:space="preserve"> </w:t>
      </w:r>
      <w:r>
        <w:t xml:space="preserve">which </w:t>
      </w:r>
      <w:r w:rsidR="3C16B11F">
        <w:t>is not promoted by the exam boards, are you teaching a ‘fair’ or accurate version of the past</w:t>
      </w:r>
      <w:r w:rsidR="6138F8D9">
        <w:t>?</w:t>
      </w:r>
    </w:p>
    <w:p w14:paraId="6CD43661" w14:textId="3B466C45" w:rsidR="0039019D" w:rsidRDefault="0039019D" w:rsidP="00531FDA">
      <w:pPr>
        <w:pStyle w:val="Heading3"/>
      </w:pPr>
      <w:bookmarkStart w:id="10" w:name="_Toc113289724"/>
      <w:r>
        <w:t>Indicative content</w:t>
      </w:r>
      <w:bookmarkEnd w:id="10"/>
    </w:p>
    <w:p w14:paraId="3877B352" w14:textId="7FA6E8FA" w:rsidR="0039019D" w:rsidRDefault="00D474D2">
      <w:r>
        <w:t>Indicative content</w:t>
      </w:r>
      <w:r w:rsidR="00D2791B">
        <w:t xml:space="preserve"> came across strongly as a barrier in teacher presentations.</w:t>
      </w:r>
      <w:r w:rsidR="00AF18CD">
        <w:t xml:space="preserve"> </w:t>
      </w:r>
      <w:r>
        <w:t>A</w:t>
      </w:r>
      <w:r w:rsidR="00D2791B">
        <w:t>n AQA representative a</w:t>
      </w:r>
      <w:r>
        <w:t xml:space="preserve">lso </w:t>
      </w:r>
      <w:r w:rsidR="00D2791B">
        <w:t>indicated that this comes</w:t>
      </w:r>
      <w:r>
        <w:t xml:space="preserve"> through in</w:t>
      </w:r>
      <w:r w:rsidR="00D2791B">
        <w:t xml:space="preserve"> their </w:t>
      </w:r>
      <w:r>
        <w:t xml:space="preserve">research. </w:t>
      </w:r>
      <w:r w:rsidR="001666A1">
        <w:t xml:space="preserve">Boards were asked to look </w:t>
      </w:r>
      <w:r w:rsidR="0039019D">
        <w:t xml:space="preserve">at what is in </w:t>
      </w:r>
      <w:r w:rsidR="00945E73">
        <w:t>the indicative content</w:t>
      </w:r>
      <w:r w:rsidR="0039019D">
        <w:t xml:space="preserve">, as </w:t>
      </w:r>
      <w:r w:rsidR="00097949">
        <w:t xml:space="preserve">impactful </w:t>
      </w:r>
      <w:r w:rsidR="0039019D">
        <w:t>change can be made here</w:t>
      </w:r>
      <w:r w:rsidR="00097949">
        <w:t xml:space="preserve"> (at relatively low cost?)</w:t>
      </w:r>
      <w:r w:rsidR="0039019D">
        <w:t>.</w:t>
      </w:r>
    </w:p>
    <w:p w14:paraId="554D9949" w14:textId="4144AE2A" w:rsidR="00D474D2" w:rsidRDefault="00B740C6">
      <w:r>
        <w:t xml:space="preserve">However, </w:t>
      </w:r>
      <w:r w:rsidR="004C7E24">
        <w:t xml:space="preserve">it was noted that </w:t>
      </w:r>
      <w:r w:rsidR="00D474D2">
        <w:t xml:space="preserve">when you specify </w:t>
      </w:r>
      <w:r w:rsidR="00681538">
        <w:t>content</w:t>
      </w:r>
      <w:r>
        <w:t xml:space="preserve">, </w:t>
      </w:r>
      <w:r w:rsidR="00681538">
        <w:t>it could be in</w:t>
      </w:r>
      <w:r w:rsidR="002A18D0">
        <w:t xml:space="preserve"> the</w:t>
      </w:r>
      <w:r w:rsidR="00681538">
        <w:t xml:space="preserve"> exam</w:t>
      </w:r>
      <w:r w:rsidR="00A15DAD">
        <w:t>, and t</w:t>
      </w:r>
      <w:r w:rsidR="00A97BC2">
        <w:t>here is a t</w:t>
      </w:r>
      <w:r w:rsidR="00681538">
        <w:t xml:space="preserve">ension </w:t>
      </w:r>
      <w:r w:rsidR="00A15DAD">
        <w:t xml:space="preserve">inherent in </w:t>
      </w:r>
      <w:r w:rsidR="00A97BC2">
        <w:t>the</w:t>
      </w:r>
      <w:r w:rsidR="00681538">
        <w:t xml:space="preserve"> level of content specified. </w:t>
      </w:r>
      <w:r w:rsidR="00D87D69">
        <w:t>A</w:t>
      </w:r>
      <w:r w:rsidR="00B651BF">
        <w:t>n Edexcel</w:t>
      </w:r>
      <w:r w:rsidR="00D87D69">
        <w:t xml:space="preserve"> representative warned that if more content is included, there will either be more to </w:t>
      </w:r>
      <w:r w:rsidR="00A15DAD">
        <w:t>teach</w:t>
      </w:r>
      <w:r w:rsidR="00D87D69">
        <w:t xml:space="preserve"> </w:t>
      </w:r>
      <w:r w:rsidR="00AB02CE">
        <w:t xml:space="preserve">or something will have to be taken out. </w:t>
      </w:r>
      <w:r w:rsidR="00681538">
        <w:t>How much is too much prescription</w:t>
      </w:r>
      <w:r w:rsidR="00A97BC2">
        <w:t>, and</w:t>
      </w:r>
      <w:r w:rsidR="00681538">
        <w:t xml:space="preserve"> </w:t>
      </w:r>
      <w:r w:rsidR="00A97BC2">
        <w:t>s</w:t>
      </w:r>
      <w:r w:rsidR="00681538">
        <w:t xml:space="preserve">hould we leave </w:t>
      </w:r>
      <w:r w:rsidR="00077A97">
        <w:t xml:space="preserve">specifications </w:t>
      </w:r>
      <w:r w:rsidR="00D2791B">
        <w:t>more open to encourage teacher creativity</w:t>
      </w:r>
      <w:r w:rsidR="00A97BC2">
        <w:t>?</w:t>
      </w:r>
      <w:r w:rsidR="00681538">
        <w:t xml:space="preserve"> </w:t>
      </w:r>
      <w:r w:rsidR="00077A97">
        <w:t>It was discussed that s</w:t>
      </w:r>
      <w:r w:rsidR="00D2791B">
        <w:t xml:space="preserve">ometimes less is more. </w:t>
      </w:r>
    </w:p>
    <w:p w14:paraId="4B9A9DDE" w14:textId="02DA581B" w:rsidR="009422B1" w:rsidRDefault="00D2791B">
      <w:r>
        <w:t xml:space="preserve">An </w:t>
      </w:r>
      <w:r w:rsidR="00681538">
        <w:t>OCR</w:t>
      </w:r>
      <w:r>
        <w:t xml:space="preserve"> representative felt that</w:t>
      </w:r>
      <w:r w:rsidR="000E105F">
        <w:t>,</w:t>
      </w:r>
      <w:r>
        <w:t xml:space="preserve"> for example</w:t>
      </w:r>
      <w:r w:rsidR="000E105F">
        <w:t>,</w:t>
      </w:r>
      <w:r>
        <w:t xml:space="preserve"> the OCR B specification</w:t>
      </w:r>
      <w:r w:rsidR="00681538">
        <w:t xml:space="preserve"> </w:t>
      </w:r>
      <w:r>
        <w:t xml:space="preserve">has </w:t>
      </w:r>
      <w:r w:rsidR="00681538">
        <w:t xml:space="preserve">less indicative content. Any relevant content can be included. </w:t>
      </w:r>
      <w:r w:rsidR="00A97BC2">
        <w:t>This h</w:t>
      </w:r>
      <w:r w:rsidR="00681538">
        <w:t>as led to higher rates of satisfaction</w:t>
      </w:r>
      <w:r>
        <w:t xml:space="preserve"> for their teachers. </w:t>
      </w:r>
      <w:r w:rsidR="0086319A">
        <w:t xml:space="preserve">Teachers appreciated the Edexcel </w:t>
      </w:r>
      <w:r w:rsidR="000E105F">
        <w:t>‘M</w:t>
      </w:r>
      <w:r w:rsidR="0086319A">
        <w:t>igration</w:t>
      </w:r>
      <w:r w:rsidR="000E105F">
        <w:t>’</w:t>
      </w:r>
      <w:r w:rsidR="0086319A">
        <w:t xml:space="preserve"> module having fewer bullet points, and therefore</w:t>
      </w:r>
      <w:r w:rsidR="000E105F">
        <w:t xml:space="preserve"> being</w:t>
      </w:r>
      <w:r w:rsidR="0086319A">
        <w:t xml:space="preserve"> more open to interpretation.</w:t>
      </w:r>
    </w:p>
    <w:p w14:paraId="5F235FB7" w14:textId="7B309CC7" w:rsidR="00C7419F" w:rsidRDefault="0086319A" w:rsidP="00531FDA">
      <w:pPr>
        <w:pStyle w:val="Heading3"/>
      </w:pPr>
      <w:bookmarkStart w:id="11" w:name="_Toc113289725"/>
      <w:r>
        <w:t>Textbooks</w:t>
      </w:r>
      <w:bookmarkEnd w:id="11"/>
    </w:p>
    <w:p w14:paraId="1285F4BE" w14:textId="1B353CA7" w:rsidR="00681538" w:rsidRDefault="0086319A">
      <w:r>
        <w:t>It</w:t>
      </w:r>
      <w:r w:rsidR="00D2791B">
        <w:t xml:space="preserve"> was noted that s</w:t>
      </w:r>
      <w:r w:rsidR="00681538">
        <w:t>pec</w:t>
      </w:r>
      <w:r w:rsidR="00D2791B">
        <w:t>ification</w:t>
      </w:r>
      <w:r w:rsidR="00681538">
        <w:t xml:space="preserve"> content, assessment and publishing have to work hand in hand. </w:t>
      </w:r>
      <w:r w:rsidR="00A97BC2">
        <w:t>We n</w:t>
      </w:r>
      <w:r w:rsidR="00681538">
        <w:t>eed to make it clear</w:t>
      </w:r>
      <w:r w:rsidR="000E105F">
        <w:t>,</w:t>
      </w:r>
      <w:r w:rsidR="00681538">
        <w:t xml:space="preserve"> time and time again</w:t>
      </w:r>
      <w:r w:rsidR="000E105F">
        <w:t>,</w:t>
      </w:r>
      <w:r w:rsidR="00681538">
        <w:t xml:space="preserve"> that </w:t>
      </w:r>
      <w:r w:rsidR="00A97BC2">
        <w:t xml:space="preserve">the </w:t>
      </w:r>
      <w:r w:rsidR="00681538">
        <w:t>textbook is not the spec</w:t>
      </w:r>
      <w:r w:rsidR="00D2791B">
        <w:t>ification</w:t>
      </w:r>
      <w:r w:rsidR="00681538">
        <w:t>.</w:t>
      </w:r>
      <w:r w:rsidR="00D2791B">
        <w:t xml:space="preserve"> </w:t>
      </w:r>
      <w:r w:rsidR="00BE2F01">
        <w:t xml:space="preserve">Publishers are reviewing but </w:t>
      </w:r>
      <w:r w:rsidR="00077A97">
        <w:t xml:space="preserve">this is </w:t>
      </w:r>
      <w:r w:rsidR="00BE2F01">
        <w:t xml:space="preserve">going to take time. </w:t>
      </w:r>
    </w:p>
    <w:p w14:paraId="411CA200" w14:textId="223E80C0" w:rsidR="0086319A" w:rsidRDefault="0086319A" w:rsidP="0086319A">
      <w:pPr>
        <w:pStyle w:val="Heading3"/>
      </w:pPr>
      <w:bookmarkStart w:id="12" w:name="_Toc113289726"/>
      <w:r>
        <w:t>Who makes the decisions?</w:t>
      </w:r>
      <w:bookmarkEnd w:id="12"/>
    </w:p>
    <w:p w14:paraId="1EBAC42F" w14:textId="394B19FB" w:rsidR="00561989" w:rsidRDefault="00CD3CD0" w:rsidP="00561989">
      <w:r>
        <w:t>Participants questioned w</w:t>
      </w:r>
      <w:r w:rsidR="00561989">
        <w:t>ho decides what is deemed significant</w:t>
      </w:r>
      <w:r>
        <w:t>.</w:t>
      </w:r>
      <w:r w:rsidR="00561989">
        <w:t xml:space="preserve"> There is a big question </w:t>
      </w:r>
      <w:r w:rsidR="000E105F">
        <w:t xml:space="preserve">over </w:t>
      </w:r>
      <w:r w:rsidR="00561989">
        <w:t xml:space="preserve">the idea that some history/people </w:t>
      </w:r>
      <w:r w:rsidR="003D2954">
        <w:t>have</w:t>
      </w:r>
      <w:r w:rsidR="00561989">
        <w:t xml:space="preserve"> greater significan</w:t>
      </w:r>
      <w:r w:rsidR="00371443">
        <w:t>ce</w:t>
      </w:r>
      <w:r w:rsidR="00561989">
        <w:t>/importan</w:t>
      </w:r>
      <w:r w:rsidR="00371443">
        <w:t>ce</w:t>
      </w:r>
      <w:r w:rsidR="00561989">
        <w:t xml:space="preserve"> than others, which needs reviewing.</w:t>
      </w:r>
      <w:r w:rsidR="00371443">
        <w:t xml:space="preserve"> If </w:t>
      </w:r>
      <w:r w:rsidR="000E105F">
        <w:t xml:space="preserve">ten </w:t>
      </w:r>
      <w:r w:rsidR="00371443">
        <w:t>people</w:t>
      </w:r>
      <w:r w:rsidR="008D1D84">
        <w:t xml:space="preserve"> need to be</w:t>
      </w:r>
      <w:r w:rsidR="00371443">
        <w:t xml:space="preserve"> named</w:t>
      </w:r>
      <w:r w:rsidR="008D1D84">
        <w:t xml:space="preserve">, there must be </w:t>
      </w:r>
      <w:r w:rsidR="00371443">
        <w:t>a balance</w:t>
      </w:r>
      <w:r w:rsidR="008D1D84">
        <w:t>.</w:t>
      </w:r>
    </w:p>
    <w:p w14:paraId="4A435808" w14:textId="21ED8CAB" w:rsidR="00E33B2A" w:rsidRDefault="0099533E" w:rsidP="00561989">
      <w:r>
        <w:t>There were questions about h</w:t>
      </w:r>
      <w:r w:rsidR="00561989">
        <w:t xml:space="preserve">ow much the boards </w:t>
      </w:r>
      <w:r>
        <w:t xml:space="preserve">are </w:t>
      </w:r>
      <w:r w:rsidR="00561989">
        <w:t>constrained by Ofqual and the criteria</w:t>
      </w:r>
      <w:r>
        <w:t xml:space="preserve">. This was discussed in more depth later in the day. </w:t>
      </w:r>
    </w:p>
    <w:p w14:paraId="5A1A78A6" w14:textId="44EECB4B" w:rsidR="00CD3CD0" w:rsidRDefault="0099533E" w:rsidP="00561989">
      <w:r>
        <w:t>It was mentioned</w:t>
      </w:r>
      <w:r w:rsidR="00E33B2A">
        <w:t xml:space="preserve"> that t</w:t>
      </w:r>
      <w:r w:rsidR="00CD3CD0" w:rsidRPr="00CD3CD0">
        <w:t>opics need to go where they fit</w:t>
      </w:r>
      <w:r w:rsidR="00CD3CD0">
        <w:t xml:space="preserve">, and </w:t>
      </w:r>
      <w:r w:rsidR="00CD3CD0" w:rsidRPr="00CD3CD0">
        <w:t>not be shoehorned in</w:t>
      </w:r>
      <w:r w:rsidR="00CD3CD0">
        <w:t>.</w:t>
      </w:r>
    </w:p>
    <w:p w14:paraId="341CDF0F" w14:textId="11308EA7" w:rsidR="003C4E29" w:rsidRDefault="003C4E29" w:rsidP="00561989">
      <w:r>
        <w:t xml:space="preserve">Within schools, </w:t>
      </w:r>
      <w:r w:rsidRPr="003C4E29">
        <w:t>some teacher</w:t>
      </w:r>
      <w:r>
        <w:t>s</w:t>
      </w:r>
      <w:r w:rsidRPr="003C4E29">
        <w:t xml:space="preserve"> </w:t>
      </w:r>
      <w:r>
        <w:t>noted</w:t>
      </w:r>
      <w:r w:rsidRPr="003C4E29">
        <w:t xml:space="preserve"> </w:t>
      </w:r>
      <w:r w:rsidR="000E105F">
        <w:t xml:space="preserve">that </w:t>
      </w:r>
      <w:r w:rsidRPr="003C4E29">
        <w:t>they were only able to make decisions because either they were the subject lead in their school or they were not in a MAT. There were suggestions that</w:t>
      </w:r>
      <w:r w:rsidR="00A54446">
        <w:t xml:space="preserve"> some</w:t>
      </w:r>
      <w:r w:rsidRPr="003C4E29">
        <w:t xml:space="preserve"> MATs were dictating top</w:t>
      </w:r>
      <w:r>
        <w:t>-</w:t>
      </w:r>
      <w:r w:rsidRPr="003C4E29">
        <w:t xml:space="preserve">down what </w:t>
      </w:r>
      <w:r>
        <w:t xml:space="preserve">content </w:t>
      </w:r>
      <w:r w:rsidRPr="003C4E29">
        <w:t>should and shouldn’t be taught in a subject</w:t>
      </w:r>
      <w:r w:rsidR="000E105F">
        <w:t>,</w:t>
      </w:r>
      <w:r>
        <w:t xml:space="preserve"> and this would have an impact</w:t>
      </w:r>
      <w:r w:rsidRPr="003C4E29">
        <w:t>.</w:t>
      </w:r>
    </w:p>
    <w:p w14:paraId="428CC25E" w14:textId="03CFB82D" w:rsidR="0061330F" w:rsidRDefault="0061330F" w:rsidP="0061330F">
      <w:pPr>
        <w:pStyle w:val="Heading3"/>
      </w:pPr>
      <w:bookmarkStart w:id="13" w:name="_Toc113289727"/>
      <w:r>
        <w:t>When and how does change happen?</w:t>
      </w:r>
      <w:bookmarkEnd w:id="13"/>
    </w:p>
    <w:p w14:paraId="03BCBF02" w14:textId="0EDD4655" w:rsidR="00D66F18" w:rsidRPr="00531FDA" w:rsidRDefault="00CD3CD0" w:rsidP="00D66F18">
      <w:r w:rsidRPr="00531FDA">
        <w:rPr>
          <w:rFonts w:cstheme="minorHAnsi"/>
        </w:rPr>
        <w:t xml:space="preserve">An Edexcel representative noted that it is </w:t>
      </w:r>
      <w:r w:rsidR="00D66F18" w:rsidRPr="00531FDA">
        <w:t>disruptive</w:t>
      </w:r>
      <w:r w:rsidRPr="00531FDA">
        <w:t xml:space="preserve"> to make changes to a specification</w:t>
      </w:r>
      <w:r w:rsidR="00D66F18" w:rsidRPr="00531FDA">
        <w:t xml:space="preserve"> mid</w:t>
      </w:r>
      <w:r w:rsidRPr="00531FDA">
        <w:t>-</w:t>
      </w:r>
      <w:r w:rsidR="00D66F18" w:rsidRPr="00531FDA">
        <w:t>cycle</w:t>
      </w:r>
      <w:r w:rsidRPr="00531FDA">
        <w:t>,</w:t>
      </w:r>
      <w:r w:rsidR="00D66F18" w:rsidRPr="00531FDA">
        <w:t xml:space="preserve"> as people have resourced their courses. It</w:t>
      </w:r>
      <w:r w:rsidRPr="00531FDA">
        <w:t xml:space="preserve"> is</w:t>
      </w:r>
      <w:r w:rsidR="00D66F18" w:rsidRPr="00531FDA">
        <w:t xml:space="preserve"> almost easier to create a new topic like </w:t>
      </w:r>
      <w:r w:rsidR="000E105F">
        <w:t>'M</w:t>
      </w:r>
      <w:r w:rsidR="00D66F18" w:rsidRPr="00531FDA">
        <w:t>igration</w:t>
      </w:r>
      <w:r w:rsidR="000E105F">
        <w:t>’</w:t>
      </w:r>
      <w:r w:rsidR="00D66F18" w:rsidRPr="00531FDA">
        <w:t xml:space="preserve"> and put that in. </w:t>
      </w:r>
    </w:p>
    <w:p w14:paraId="1CA3C1FD" w14:textId="25EBCB4C" w:rsidR="00B24B9D" w:rsidRDefault="00E33B2A">
      <w:r>
        <w:t>It was agreed that i</w:t>
      </w:r>
      <w:r w:rsidR="00D66F18" w:rsidRPr="00531FDA">
        <w:t xml:space="preserve">f all exam boards were to start again now, it would all look very different. It’s not something that’s going to happen any time soon. </w:t>
      </w:r>
    </w:p>
    <w:p w14:paraId="4D15A347" w14:textId="59DFDE0E" w:rsidR="00400798" w:rsidRPr="005407C8" w:rsidRDefault="005407C8" w:rsidP="00531FDA">
      <w:pPr>
        <w:pStyle w:val="Heading2"/>
      </w:pPr>
      <w:bookmarkStart w:id="14" w:name="_Toc113289728"/>
      <w:r>
        <w:t xml:space="preserve">Examination </w:t>
      </w:r>
      <w:r w:rsidR="00AF18CD">
        <w:t>b</w:t>
      </w:r>
      <w:r>
        <w:t xml:space="preserve">oard </w:t>
      </w:r>
      <w:r w:rsidR="004C6D9A">
        <w:t>p</w:t>
      </w:r>
      <w:r>
        <w:t>resentations</w:t>
      </w:r>
      <w:bookmarkEnd w:id="14"/>
    </w:p>
    <w:p w14:paraId="18552BD8" w14:textId="554921B2" w:rsidR="00400798" w:rsidRDefault="00400798" w:rsidP="004C6D9A">
      <w:pPr>
        <w:pStyle w:val="Heading3"/>
      </w:pPr>
      <w:bookmarkStart w:id="15" w:name="_Toc113289729"/>
      <w:r w:rsidRPr="005407C8">
        <w:t xml:space="preserve">Pearson </w:t>
      </w:r>
      <w:r w:rsidR="005407C8" w:rsidRPr="005407C8">
        <w:t xml:space="preserve">Edexcel: </w:t>
      </w:r>
      <w:r w:rsidRPr="005407C8">
        <w:t>Mark Battye</w:t>
      </w:r>
      <w:bookmarkEnd w:id="15"/>
    </w:p>
    <w:p w14:paraId="6E4A22B4" w14:textId="056531EF" w:rsidR="00CD39F3" w:rsidRPr="00CD39F3" w:rsidRDefault="00B83192" w:rsidP="00531FDA">
      <w:pPr>
        <w:pStyle w:val="Heading4"/>
      </w:pPr>
      <w:r>
        <w:t>Current approach</w:t>
      </w:r>
    </w:p>
    <w:p w14:paraId="1AF63879" w14:textId="7799FECA" w:rsidR="002A18D0" w:rsidRDefault="005407C8">
      <w:r>
        <w:t xml:space="preserve">Edexcel has just launched a new </w:t>
      </w:r>
      <w:r w:rsidR="000E105F">
        <w:t>‘M</w:t>
      </w:r>
      <w:r>
        <w:t>igration</w:t>
      </w:r>
      <w:r w:rsidR="000E105F">
        <w:t>’</w:t>
      </w:r>
      <w:r>
        <w:t xml:space="preserve"> thematic study. </w:t>
      </w:r>
      <w:r w:rsidR="009C79F4">
        <w:t xml:space="preserve">In 2022 </w:t>
      </w:r>
      <w:r>
        <w:t xml:space="preserve">there have been </w:t>
      </w:r>
      <w:r w:rsidR="00400798">
        <w:t xml:space="preserve">213 </w:t>
      </w:r>
      <w:r w:rsidR="00456B85">
        <w:t>entries,</w:t>
      </w:r>
      <w:r>
        <w:t xml:space="preserve"> and this is expected to grow; a</w:t>
      </w:r>
      <w:r w:rsidR="002A18D0">
        <w:t xml:space="preserve"> s</w:t>
      </w:r>
      <w:r w:rsidR="00400798">
        <w:t>urvey</w:t>
      </w:r>
      <w:r w:rsidR="002A18D0">
        <w:t xml:space="preserve"> showed that</w:t>
      </w:r>
      <w:r w:rsidR="00400798">
        <w:t xml:space="preserve"> 12% of their teachers are switching to </w:t>
      </w:r>
      <w:r w:rsidR="000E105F">
        <w:t>'M</w:t>
      </w:r>
      <w:r w:rsidR="00400798">
        <w:t>igration</w:t>
      </w:r>
      <w:r w:rsidR="000E105F">
        <w:t>’</w:t>
      </w:r>
      <w:r w:rsidR="002A18D0">
        <w:t>, while</w:t>
      </w:r>
      <w:r w:rsidR="00400798">
        <w:t xml:space="preserve"> 24%</w:t>
      </w:r>
      <w:r w:rsidR="002A18D0">
        <w:t xml:space="preserve"> are</w:t>
      </w:r>
      <w:r w:rsidR="00400798">
        <w:t xml:space="preserve"> considering</w:t>
      </w:r>
      <w:r w:rsidR="002A18D0">
        <w:t xml:space="preserve"> switching.</w:t>
      </w:r>
    </w:p>
    <w:p w14:paraId="43B93AC5" w14:textId="69D0836B" w:rsidR="00104C25" w:rsidRDefault="002A18D0">
      <w:r>
        <w:t>They p</w:t>
      </w:r>
      <w:r w:rsidR="00400798">
        <w:t xml:space="preserve">artnered with </w:t>
      </w:r>
      <w:r w:rsidR="005B226C">
        <w:t xml:space="preserve">The </w:t>
      </w:r>
      <w:r w:rsidR="00400798" w:rsidRPr="00531FDA">
        <w:t>Black Curric</w:t>
      </w:r>
      <w:r w:rsidRPr="00531FDA">
        <w:t>ulum</w:t>
      </w:r>
      <w:r w:rsidR="00400798" w:rsidRPr="005407C8">
        <w:rPr>
          <w:i/>
          <w:iCs/>
        </w:rPr>
        <w:t xml:space="preserve"> </w:t>
      </w:r>
      <w:r w:rsidR="00400798">
        <w:t>to</w:t>
      </w:r>
      <w:r w:rsidR="005407C8">
        <w:t xml:space="preserve"> carry out training to support teachers wishing to switch. </w:t>
      </w:r>
      <w:r w:rsidR="00AA630E">
        <w:t>In other current work, t</w:t>
      </w:r>
      <w:r w:rsidR="005407C8">
        <w:t>heir w</w:t>
      </w:r>
      <w:r w:rsidR="00400798">
        <w:t>ebsite</w:t>
      </w:r>
      <w:r w:rsidR="005407C8">
        <w:t xml:space="preserve"> also includes a</w:t>
      </w:r>
      <w:r w:rsidR="00400798">
        <w:t xml:space="preserve"> diversity and inclusion blog</w:t>
      </w:r>
      <w:r w:rsidR="005407C8">
        <w:t>.</w:t>
      </w:r>
      <w:r w:rsidR="00400798">
        <w:t xml:space="preserve"> </w:t>
      </w:r>
      <w:r w:rsidR="005407C8">
        <w:t xml:space="preserve">For </w:t>
      </w:r>
      <w:r w:rsidR="00400798">
        <w:t>K</w:t>
      </w:r>
      <w:r w:rsidR="005407C8">
        <w:t xml:space="preserve">ey </w:t>
      </w:r>
      <w:r w:rsidR="00400798">
        <w:t>S</w:t>
      </w:r>
      <w:r w:rsidR="005407C8">
        <w:t xml:space="preserve">tage </w:t>
      </w:r>
      <w:r w:rsidR="00400798">
        <w:t xml:space="preserve">3 </w:t>
      </w:r>
      <w:r w:rsidR="005407C8">
        <w:t xml:space="preserve">there is a </w:t>
      </w:r>
      <w:r w:rsidR="00400798">
        <w:t xml:space="preserve">topic of the month </w:t>
      </w:r>
      <w:r w:rsidR="00017BE6">
        <w:t xml:space="preserve">as a way to bring in more diverse history, </w:t>
      </w:r>
      <w:r w:rsidR="00400798">
        <w:t xml:space="preserve">e.g. </w:t>
      </w:r>
      <w:r w:rsidR="000E105F">
        <w:t>B</w:t>
      </w:r>
      <w:r w:rsidR="00400798">
        <w:t>lack cowboys</w:t>
      </w:r>
      <w:r w:rsidR="005B226C">
        <w:t>.</w:t>
      </w:r>
      <w:r w:rsidR="00400798">
        <w:t xml:space="preserve"> </w:t>
      </w:r>
    </w:p>
    <w:p w14:paraId="5D70EBDC" w14:textId="083A5423" w:rsidR="00400798" w:rsidRDefault="005407C8">
      <w:r>
        <w:t>Edexcel r</w:t>
      </w:r>
      <w:r w:rsidR="00985462">
        <w:t>esearch</w:t>
      </w:r>
      <w:r>
        <w:t xml:space="preserve"> has</w:t>
      </w:r>
      <w:r w:rsidR="00985462">
        <w:t xml:space="preserve"> told them</w:t>
      </w:r>
      <w:r>
        <w:t xml:space="preserve"> that</w:t>
      </w:r>
      <w:r w:rsidR="00985462">
        <w:t xml:space="preserve"> </w:t>
      </w:r>
      <w:r w:rsidR="00E05261">
        <w:t xml:space="preserve">the </w:t>
      </w:r>
      <w:r w:rsidR="00985462">
        <w:t>Am</w:t>
      </w:r>
      <w:r w:rsidR="00E05261">
        <w:t>erican</w:t>
      </w:r>
      <w:r w:rsidR="00985462">
        <w:t xml:space="preserve"> West </w:t>
      </w:r>
      <w:r>
        <w:t>unit</w:t>
      </w:r>
      <w:r w:rsidR="00985462">
        <w:t xml:space="preserve"> was outdated and</w:t>
      </w:r>
      <w:r w:rsidR="00E05261">
        <w:t xml:space="preserve"> focused on a</w:t>
      </w:r>
      <w:r w:rsidR="00985462">
        <w:t xml:space="preserve"> settler perspective. Where are</w:t>
      </w:r>
      <w:r w:rsidR="00E05261">
        <w:t xml:space="preserve"> the</w:t>
      </w:r>
      <w:r w:rsidR="00985462">
        <w:t xml:space="preserve"> indigenous</w:t>
      </w:r>
      <w:r w:rsidR="00E05261">
        <w:t xml:space="preserve"> people?</w:t>
      </w:r>
      <w:r w:rsidR="00985462">
        <w:t xml:space="preserve"> </w:t>
      </w:r>
      <w:r>
        <w:t>There is also an issue concerning the t</w:t>
      </w:r>
      <w:r w:rsidR="00985462">
        <w:t>erminology</w:t>
      </w:r>
      <w:r>
        <w:t xml:space="preserve"> used in referencing</w:t>
      </w:r>
      <w:r w:rsidR="00985462">
        <w:t xml:space="preserve">. </w:t>
      </w:r>
      <w:r>
        <w:t xml:space="preserve">This is something </w:t>
      </w:r>
      <w:r w:rsidR="000E105F">
        <w:t xml:space="preserve">that </w:t>
      </w:r>
      <w:r>
        <w:t xml:space="preserve">they are </w:t>
      </w:r>
      <w:r w:rsidR="00CD39F3">
        <w:t xml:space="preserve">addressing, </w:t>
      </w:r>
      <w:r w:rsidR="00CD39F3" w:rsidRPr="00CD39F3">
        <w:t xml:space="preserve">working with indigenous groups and historians to update specifications. </w:t>
      </w:r>
    </w:p>
    <w:p w14:paraId="58D2AC5E" w14:textId="7F4E9056" w:rsidR="00B83192" w:rsidRDefault="00B83192" w:rsidP="00B83192">
      <w:r>
        <w:t>The</w:t>
      </w:r>
      <w:r w:rsidR="007A0215">
        <w:t xml:space="preserve"> representative</w:t>
      </w:r>
      <w:r>
        <w:t xml:space="preserve"> </w:t>
      </w:r>
      <w:r w:rsidR="007A0215">
        <w:t xml:space="preserve">explained that they </w:t>
      </w:r>
      <w:r>
        <w:t>are exploring optionality in papers for case studies</w:t>
      </w:r>
      <w:r w:rsidR="000E105F">
        <w:t>,</w:t>
      </w:r>
      <w:r>
        <w:t xml:space="preserve"> e.g. </w:t>
      </w:r>
      <w:r w:rsidR="000E105F">
        <w:t xml:space="preserve">a case study on Asia or Africa </w:t>
      </w:r>
      <w:r>
        <w:t xml:space="preserve">in the Cold War option. </w:t>
      </w:r>
      <w:r w:rsidRPr="00B83192">
        <w:t xml:space="preserve">More optionality within topics enables greater choice </w:t>
      </w:r>
      <w:r>
        <w:t>and</w:t>
      </w:r>
      <w:r w:rsidRPr="00B83192">
        <w:t xml:space="preserve"> diversity</w:t>
      </w:r>
      <w:r>
        <w:t>.</w:t>
      </w:r>
    </w:p>
    <w:p w14:paraId="1DCAABE4" w14:textId="73EB70D7" w:rsidR="00B83192" w:rsidRDefault="00BC1388">
      <w:pPr>
        <w:pStyle w:val="Heading4"/>
      </w:pPr>
      <w:r>
        <w:t>Looking further ahead</w:t>
      </w:r>
    </w:p>
    <w:p w14:paraId="550D578C" w14:textId="1BECE35F" w:rsidR="00941689" w:rsidRDefault="00AA630E" w:rsidP="00941689">
      <w:r>
        <w:t>They noted that m</w:t>
      </w:r>
      <w:r w:rsidR="00941689">
        <w:t>arket forces are a concern. M</w:t>
      </w:r>
      <w:r w:rsidR="00941689" w:rsidRPr="00941689">
        <w:t>oving to</w:t>
      </w:r>
      <w:r w:rsidR="00941689">
        <w:t>o</w:t>
      </w:r>
      <w:r w:rsidR="00941689" w:rsidRPr="00941689">
        <w:t xml:space="preserve"> far too fast could be problematic</w:t>
      </w:r>
      <w:r w:rsidR="00941689">
        <w:t xml:space="preserve"> and lead to </w:t>
      </w:r>
      <w:r w:rsidR="000E105F">
        <w:t xml:space="preserve">a </w:t>
      </w:r>
      <w:r w:rsidR="00941689">
        <w:t>loss of audience/market share.</w:t>
      </w:r>
    </w:p>
    <w:p w14:paraId="56BB5625" w14:textId="6AC91958" w:rsidR="00653221" w:rsidRPr="000E105F" w:rsidRDefault="00653221" w:rsidP="00531FDA">
      <w:pPr>
        <w:pStyle w:val="Heading5"/>
      </w:pPr>
      <w:r w:rsidRPr="000E105F">
        <w:t>Content</w:t>
      </w:r>
    </w:p>
    <w:p w14:paraId="7B53D092" w14:textId="74999FCD" w:rsidR="00B83192" w:rsidRDefault="005407C8">
      <w:r>
        <w:t xml:space="preserve">Edexcel </w:t>
      </w:r>
      <w:r w:rsidR="00CD202F">
        <w:t xml:space="preserve">research indicated that teachers feel </w:t>
      </w:r>
      <w:r>
        <w:t>there is t</w:t>
      </w:r>
      <w:r w:rsidR="00985462">
        <w:t>oo much content</w:t>
      </w:r>
      <w:r>
        <w:t xml:space="preserve"> to cover</w:t>
      </w:r>
      <w:r w:rsidR="00985462">
        <w:t xml:space="preserve"> in</w:t>
      </w:r>
      <w:r>
        <w:t xml:space="preserve"> the</w:t>
      </w:r>
      <w:r w:rsidR="00985462">
        <w:t xml:space="preserve"> spec</w:t>
      </w:r>
      <w:r>
        <w:t>ification, but their hands are tied by the criteria</w:t>
      </w:r>
      <w:r w:rsidR="00985462">
        <w:t xml:space="preserve">. </w:t>
      </w:r>
      <w:r w:rsidR="005D3BBC">
        <w:t>Three</w:t>
      </w:r>
      <w:r w:rsidR="00CD202F">
        <w:t xml:space="preserve"> units</w:t>
      </w:r>
      <w:r w:rsidR="00A32853">
        <w:t>/papers</w:t>
      </w:r>
      <w:r w:rsidR="00985462">
        <w:t xml:space="preserve"> would provide more scope for </w:t>
      </w:r>
      <w:r w:rsidR="00A32853">
        <w:t>EDI</w:t>
      </w:r>
      <w:r w:rsidR="005D3BBC">
        <w:t>.</w:t>
      </w:r>
      <w:r w:rsidR="00CD202F">
        <w:t xml:space="preserve"> </w:t>
      </w:r>
    </w:p>
    <w:p w14:paraId="399301DD" w14:textId="15DBF7B9" w:rsidR="00985462" w:rsidRDefault="00AA630E">
      <w:r>
        <w:t>It was noted that t</w:t>
      </w:r>
      <w:r w:rsidR="00CD202F">
        <w:t>he specifications are t</w:t>
      </w:r>
      <w:r w:rsidR="00985462">
        <w:t xml:space="preserve">oo </w:t>
      </w:r>
      <w:r w:rsidR="00E05261">
        <w:t xml:space="preserve">political </w:t>
      </w:r>
      <w:r w:rsidR="00CD202F">
        <w:t xml:space="preserve">and </w:t>
      </w:r>
      <w:r w:rsidR="00985462">
        <w:t xml:space="preserve">emphasise elites and </w:t>
      </w:r>
      <w:r w:rsidR="000E105F">
        <w:t>W</w:t>
      </w:r>
      <w:r w:rsidR="00985462">
        <w:t>hite men.</w:t>
      </w:r>
      <w:r w:rsidR="00B83192">
        <w:t xml:space="preserve"> </w:t>
      </w:r>
      <w:r w:rsidR="000E105F">
        <w:t>Eighty per cent</w:t>
      </w:r>
      <w:r w:rsidR="00B83192" w:rsidRPr="00B83192">
        <w:t xml:space="preserve"> of teachers want more EDI</w:t>
      </w:r>
      <w:r w:rsidR="00B83192">
        <w:t>, while</w:t>
      </w:r>
      <w:r w:rsidR="00B83192" w:rsidRPr="00B83192">
        <w:t xml:space="preserve"> 45% of GCSE and 60% </w:t>
      </w:r>
      <w:r w:rsidR="000E105F">
        <w:t xml:space="preserve">of </w:t>
      </w:r>
      <w:r w:rsidR="00B83192" w:rsidRPr="00B83192">
        <w:t>A-level teachers would like to see new topics</w:t>
      </w:r>
      <w:r w:rsidR="00B83192">
        <w:t>.</w:t>
      </w:r>
      <w:r w:rsidR="00985462">
        <w:t xml:space="preserve"> </w:t>
      </w:r>
      <w:r w:rsidR="009B41C2">
        <w:t xml:space="preserve">Teachers </w:t>
      </w:r>
      <w:r>
        <w:t xml:space="preserve">expressed that they </w:t>
      </w:r>
      <w:r w:rsidR="009B41C2">
        <w:t xml:space="preserve">want </w:t>
      </w:r>
      <w:r w:rsidR="00CD202F">
        <w:t xml:space="preserve">greater </w:t>
      </w:r>
      <w:r w:rsidR="00985462">
        <w:t>world</w:t>
      </w:r>
      <w:r w:rsidR="000E105F">
        <w:t>-</w:t>
      </w:r>
      <w:r w:rsidR="00E05261">
        <w:t>building</w:t>
      </w:r>
      <w:r w:rsidR="000E105F">
        <w:t xml:space="preserve"> </w:t>
      </w:r>
      <w:r w:rsidR="000E105F">
        <w:rPr>
          <w:rFonts w:cstheme="minorHAnsi"/>
        </w:rPr>
        <w:t>–</w:t>
      </w:r>
      <w:r w:rsidR="000E105F">
        <w:t xml:space="preserve"> </w:t>
      </w:r>
      <w:r w:rsidR="00985462">
        <w:t>what was life like</w:t>
      </w:r>
      <w:r w:rsidR="00CD202F">
        <w:t>?</w:t>
      </w:r>
      <w:r w:rsidR="00985462">
        <w:t xml:space="preserve"> </w:t>
      </w:r>
    </w:p>
    <w:p w14:paraId="377E80AA" w14:textId="536979AA" w:rsidR="008361DD" w:rsidRDefault="008361DD">
      <w:r>
        <w:t xml:space="preserve">Edexcel </w:t>
      </w:r>
      <w:r w:rsidR="00AA630E">
        <w:t xml:space="preserve">noted </w:t>
      </w:r>
      <w:r w:rsidR="000E105F">
        <w:t xml:space="preserve">that </w:t>
      </w:r>
      <w:r w:rsidR="00AA630E">
        <w:t>they are</w:t>
      </w:r>
      <w:r>
        <w:t xml:space="preserve"> also thinking carefully about</w:t>
      </w:r>
      <w:r w:rsidR="000E105F">
        <w:t xml:space="preserve"> the</w:t>
      </w:r>
      <w:r>
        <w:t xml:space="preserve"> popularity of units and about topic placement in specifications</w:t>
      </w:r>
      <w:r w:rsidR="000E105F">
        <w:t>,</w:t>
      </w:r>
      <w:r>
        <w:t xml:space="preserve"> </w:t>
      </w:r>
      <w:r w:rsidR="000E105F">
        <w:t>e</w:t>
      </w:r>
      <w:r>
        <w:t>.g. Nazi Germany is a hugely popular unit, and whatever you place against this won’t get done.</w:t>
      </w:r>
    </w:p>
    <w:p w14:paraId="0850676A" w14:textId="50197B4E" w:rsidR="00653221" w:rsidRPr="000E105F" w:rsidRDefault="00653221" w:rsidP="00531FDA">
      <w:pPr>
        <w:pStyle w:val="Heading5"/>
      </w:pPr>
      <w:r w:rsidRPr="000E105F">
        <w:t>Criteria</w:t>
      </w:r>
    </w:p>
    <w:p w14:paraId="561BAF5D" w14:textId="4CF3F6D4" w:rsidR="00985462" w:rsidRDefault="00CD202F">
      <w:r>
        <w:t>The</w:t>
      </w:r>
      <w:r w:rsidR="00AA630E">
        <w:t xml:space="preserve">y emphasised that the </w:t>
      </w:r>
      <w:r w:rsidR="000E105F">
        <w:t xml:space="preserve">thematic </w:t>
      </w:r>
      <w:r>
        <w:t>studies</w:t>
      </w:r>
      <w:r w:rsidR="00985462">
        <w:t xml:space="preserve"> are </w:t>
      </w:r>
      <w:r w:rsidR="00E05261">
        <w:t>British</w:t>
      </w:r>
      <w:r>
        <w:t xml:space="preserve"> in emphasis due to the criteria</w:t>
      </w:r>
      <w:r w:rsidR="000E105F">
        <w:t>,</w:t>
      </w:r>
      <w:r>
        <w:t xml:space="preserve"> and </w:t>
      </w:r>
      <w:r w:rsidR="00985462">
        <w:t>this is a problem</w:t>
      </w:r>
      <w:r>
        <w:t>.</w:t>
      </w:r>
      <w:r w:rsidR="00985462">
        <w:t xml:space="preserve"> </w:t>
      </w:r>
      <w:r w:rsidR="0068545F">
        <w:t>The c</w:t>
      </w:r>
      <w:r w:rsidR="0068545F" w:rsidRPr="0068545F">
        <w:t xml:space="preserve">riteria offer </w:t>
      </w:r>
      <w:r w:rsidR="0068545F">
        <w:t xml:space="preserve">a </w:t>
      </w:r>
      <w:r w:rsidR="0068545F" w:rsidRPr="0068545F">
        <w:t>greater range of period</w:t>
      </w:r>
      <w:r w:rsidR="0068545F">
        <w:t>,</w:t>
      </w:r>
      <w:r w:rsidR="0068545F" w:rsidRPr="0068545F">
        <w:t xml:space="preserve"> but at the expense of modern British and global history – does the wide range of time required leave</w:t>
      </w:r>
      <w:r w:rsidR="0068545F">
        <w:t xml:space="preserve"> the</w:t>
      </w:r>
      <w:r w:rsidR="0068545F" w:rsidRPr="0068545F">
        <w:t xml:space="preserve"> actual history chosen too narrow?</w:t>
      </w:r>
    </w:p>
    <w:p w14:paraId="0A79EAC2" w14:textId="5CB8009D" w:rsidR="00CD202F" w:rsidRDefault="00CD202F" w:rsidP="00CD202F">
      <w:r>
        <w:t>Inadvertently, the 200</w:t>
      </w:r>
      <w:r w:rsidR="00C126DA">
        <w:t>-</w:t>
      </w:r>
      <w:r>
        <w:t xml:space="preserve">year rule and requirement to study the early modern period has resulted in more pupils doing Nazis and Tudors at both </w:t>
      </w:r>
      <w:r w:rsidR="00C126DA">
        <w:t xml:space="preserve">Key Stages 4 </w:t>
      </w:r>
      <w:r>
        <w:t>and 5.</w:t>
      </w:r>
      <w:r w:rsidR="00C126DA">
        <w:t xml:space="preserve"> </w:t>
      </w:r>
      <w:r w:rsidR="00C126DA" w:rsidRPr="00C126DA">
        <w:t>How do we create new topics that can compete with Elizabeth I and Nazi</w:t>
      </w:r>
      <w:r w:rsidR="00C126DA">
        <w:t xml:space="preserve"> Germany</w:t>
      </w:r>
      <w:r w:rsidR="00C126DA" w:rsidRPr="00C126DA">
        <w:t>?</w:t>
      </w:r>
    </w:p>
    <w:p w14:paraId="45F3D3BF" w14:textId="1D779315" w:rsidR="00653221" w:rsidRPr="00637F5C" w:rsidRDefault="00653221" w:rsidP="00531FDA">
      <w:pPr>
        <w:pStyle w:val="Heading5"/>
        <w:rPr>
          <w:i/>
          <w:iCs/>
        </w:rPr>
      </w:pPr>
      <w:r w:rsidRPr="00637F5C">
        <w:rPr>
          <w:i/>
          <w:iCs/>
        </w:rPr>
        <w:t>Assessment</w:t>
      </w:r>
    </w:p>
    <w:p w14:paraId="28E54824" w14:textId="19FC71BC" w:rsidR="00653221" w:rsidRDefault="00AA630E" w:rsidP="00CD202F">
      <w:r>
        <w:t>They noted that l</w:t>
      </w:r>
      <w:r w:rsidR="00653221" w:rsidRPr="00653221">
        <w:t>oss of coursework and/or controlled assessment also narrows scope and range</w:t>
      </w:r>
      <w:r w:rsidR="00653221">
        <w:t xml:space="preserve">, </w:t>
      </w:r>
      <w:r w:rsidR="00653221" w:rsidRPr="00653221">
        <w:t>plus added difficulty</w:t>
      </w:r>
      <w:r w:rsidR="00653221">
        <w:t xml:space="preserve"> for students.</w:t>
      </w:r>
    </w:p>
    <w:p w14:paraId="7491F225" w14:textId="46510A1E" w:rsidR="005A4760" w:rsidRDefault="000D2E48">
      <w:r>
        <w:t xml:space="preserve">Pearson </w:t>
      </w:r>
      <w:r w:rsidR="00456ACF">
        <w:t xml:space="preserve">Edexcel </w:t>
      </w:r>
      <w:r w:rsidR="00AA630E">
        <w:t>outlined their commitment</w:t>
      </w:r>
      <w:r>
        <w:t xml:space="preserve"> to being brave</w:t>
      </w:r>
      <w:r w:rsidR="00456ACF">
        <w:t xml:space="preserve"> </w:t>
      </w:r>
      <w:r w:rsidR="000E105F">
        <w:t xml:space="preserve">in </w:t>
      </w:r>
      <w:r w:rsidR="00456ACF">
        <w:t xml:space="preserve">both specification design and publishing. </w:t>
      </w:r>
      <w:r w:rsidR="00E05261">
        <w:t>They are s</w:t>
      </w:r>
      <w:r>
        <w:t>etting up expert panels</w:t>
      </w:r>
      <w:r w:rsidR="005D0D42">
        <w:t xml:space="preserve">, including an advisory panel on </w:t>
      </w:r>
      <w:r w:rsidR="0053381C">
        <w:t>EDI</w:t>
      </w:r>
      <w:r w:rsidR="005D0D42">
        <w:t xml:space="preserve">. They are </w:t>
      </w:r>
      <w:r w:rsidR="00E05261">
        <w:t>l</w:t>
      </w:r>
      <w:r>
        <w:t xml:space="preserve">ooking at existing topics to see how they can make </w:t>
      </w:r>
      <w:r w:rsidR="00E05261">
        <w:t xml:space="preserve">them </w:t>
      </w:r>
      <w:r>
        <w:t>more diverse</w:t>
      </w:r>
      <w:r w:rsidR="00E05261">
        <w:t>, then w</w:t>
      </w:r>
      <w:r>
        <w:t>orking with</w:t>
      </w:r>
      <w:r w:rsidR="00E05261">
        <w:t xml:space="preserve"> the</w:t>
      </w:r>
      <w:r>
        <w:t xml:space="preserve"> expert panels to do this so</w:t>
      </w:r>
      <w:r w:rsidR="000E105F">
        <w:t xml:space="preserve"> that</w:t>
      </w:r>
      <w:r>
        <w:t xml:space="preserve"> they are ready for</w:t>
      </w:r>
      <w:r w:rsidR="00456ACF">
        <w:t xml:space="preserve"> subject</w:t>
      </w:r>
      <w:r>
        <w:t xml:space="preserve"> review</w:t>
      </w:r>
      <w:r w:rsidR="00456ACF">
        <w:t xml:space="preserve"> when it becomes time</w:t>
      </w:r>
      <w:r>
        <w:t xml:space="preserve">. </w:t>
      </w:r>
    </w:p>
    <w:p w14:paraId="64DD7B6A" w14:textId="1246E31D" w:rsidR="00456ACF" w:rsidRDefault="00E57C41">
      <w:pPr>
        <w:pStyle w:val="Heading3"/>
      </w:pPr>
      <w:bookmarkStart w:id="16" w:name="_Toc113289730"/>
      <w:r w:rsidRPr="00456ACF">
        <w:t>OCR</w:t>
      </w:r>
      <w:r w:rsidR="00456ACF" w:rsidRPr="00456ACF">
        <w:t>: Mike Goddard</w:t>
      </w:r>
      <w:bookmarkEnd w:id="16"/>
    </w:p>
    <w:p w14:paraId="0081EADE" w14:textId="2013B79E" w:rsidR="00D157C3" w:rsidRDefault="00D157C3" w:rsidP="00D157C3">
      <w:pPr>
        <w:pStyle w:val="Heading4"/>
      </w:pPr>
      <w:r>
        <w:t>Context of A-level review</w:t>
      </w:r>
    </w:p>
    <w:p w14:paraId="5946186B" w14:textId="1F807C76" w:rsidR="00D157C3" w:rsidRPr="00D157C3" w:rsidRDefault="002D676C" w:rsidP="00D157C3">
      <w:r>
        <w:t>They noted that r</w:t>
      </w:r>
      <w:r w:rsidR="00D157C3" w:rsidRPr="00D157C3">
        <w:t>eviewing A-</w:t>
      </w:r>
      <w:r w:rsidR="00D157C3">
        <w:t>l</w:t>
      </w:r>
      <w:r w:rsidR="00D157C3" w:rsidRPr="00D157C3">
        <w:t>evel prior to GCSE in 2014</w:t>
      </w:r>
      <w:r w:rsidR="00D157C3">
        <w:t xml:space="preserve"> was</w:t>
      </w:r>
      <w:r w:rsidR="00D157C3" w:rsidRPr="00D157C3">
        <w:t xml:space="preserve"> problematic.</w:t>
      </w:r>
    </w:p>
    <w:p w14:paraId="0BCA8670" w14:textId="2DFDF857" w:rsidR="00E57C41" w:rsidRDefault="00456ACF">
      <w:r>
        <w:t>At the l</w:t>
      </w:r>
      <w:r w:rsidR="00E57C41">
        <w:t>ast A</w:t>
      </w:r>
      <w:r>
        <w:t>-level</w:t>
      </w:r>
      <w:r w:rsidR="00E57C41">
        <w:t xml:space="preserve"> review</w:t>
      </w:r>
      <w:r w:rsidR="00D157C3">
        <w:t>,</w:t>
      </w:r>
      <w:r w:rsidR="00E57C41">
        <w:t xml:space="preserve"> </w:t>
      </w:r>
      <w:r>
        <w:t xml:space="preserve">OCR </w:t>
      </w:r>
      <w:r w:rsidR="00E57C41">
        <w:t xml:space="preserve">had </w:t>
      </w:r>
      <w:r>
        <w:t xml:space="preserve">an </w:t>
      </w:r>
      <w:r w:rsidR="0053381C">
        <w:t>EDI</w:t>
      </w:r>
      <w:r w:rsidR="00E57C41">
        <w:t xml:space="preserve"> policy and </w:t>
      </w:r>
      <w:r>
        <w:t xml:space="preserve">a </w:t>
      </w:r>
      <w:r w:rsidR="00E57C41">
        <w:t>commitment to new topics</w:t>
      </w:r>
      <w:r w:rsidR="000E105F">
        <w:t>,</w:t>
      </w:r>
      <w:r w:rsidR="00E57C41">
        <w:t xml:space="preserve"> e.g. African </w:t>
      </w:r>
      <w:r w:rsidR="000E105F">
        <w:t>kingdoms</w:t>
      </w:r>
      <w:r>
        <w:t xml:space="preserve">. </w:t>
      </w:r>
      <w:r w:rsidR="00E57C41">
        <w:t>This</w:t>
      </w:r>
      <w:r w:rsidR="00D157C3">
        <w:t xml:space="preserve"> has not seen a lot of take-up, but</w:t>
      </w:r>
      <w:r w:rsidR="00E57C41">
        <w:t xml:space="preserve"> generated funding and resources and</w:t>
      </w:r>
      <w:r w:rsidR="000E105F">
        <w:t>,</w:t>
      </w:r>
      <w:r w:rsidR="00E57C41">
        <w:t xml:space="preserve"> </w:t>
      </w:r>
      <w:r w:rsidR="00E05261">
        <w:t>as a result</w:t>
      </w:r>
      <w:r w:rsidR="000E105F">
        <w:t>,</w:t>
      </w:r>
      <w:r w:rsidR="00E57C41">
        <w:t xml:space="preserve"> it was</w:t>
      </w:r>
      <w:r>
        <w:t xml:space="preserve"> </w:t>
      </w:r>
      <w:r w:rsidR="00D157C3">
        <w:t xml:space="preserve">increasingly </w:t>
      </w:r>
      <w:r w:rsidR="00E57C41">
        <w:t>taught at K</w:t>
      </w:r>
      <w:r>
        <w:t xml:space="preserve">ey </w:t>
      </w:r>
      <w:r w:rsidR="00E57C41">
        <w:t>S</w:t>
      </w:r>
      <w:r>
        <w:t xml:space="preserve">tage </w:t>
      </w:r>
      <w:r w:rsidR="00E57C41">
        <w:t>3</w:t>
      </w:r>
      <w:r w:rsidR="00D157C3">
        <w:t>.</w:t>
      </w:r>
    </w:p>
    <w:p w14:paraId="52C77952" w14:textId="6CD41B28" w:rsidR="00413DEB" w:rsidRDefault="00413DEB" w:rsidP="00531FDA">
      <w:pPr>
        <w:pStyle w:val="Heading4"/>
      </w:pPr>
      <w:r>
        <w:t>Current approach</w:t>
      </w:r>
      <w:r w:rsidR="006979AA">
        <w:t xml:space="preserve"> and responses</w:t>
      </w:r>
    </w:p>
    <w:p w14:paraId="677E0CA5" w14:textId="0542C6A1" w:rsidR="00E57C41" w:rsidRDefault="00456ACF">
      <w:r>
        <w:t>OCR e</w:t>
      </w:r>
      <w:r w:rsidR="00E57C41">
        <w:t xml:space="preserve">ntered </w:t>
      </w:r>
      <w:r>
        <w:t xml:space="preserve">a </w:t>
      </w:r>
      <w:r w:rsidR="00E57C41">
        <w:t>partnership with SHP</w:t>
      </w:r>
      <w:r>
        <w:t xml:space="preserve"> for their specification B</w:t>
      </w:r>
      <w:r w:rsidR="000E105F">
        <w:t>,</w:t>
      </w:r>
      <w:r>
        <w:t xml:space="preserve"> which is e</w:t>
      </w:r>
      <w:r w:rsidR="005C6E0E">
        <w:t>nshrined in</w:t>
      </w:r>
      <w:r>
        <w:t xml:space="preserve"> SHP</w:t>
      </w:r>
      <w:r w:rsidR="005C6E0E">
        <w:t xml:space="preserve"> principles</w:t>
      </w:r>
      <w:r w:rsidR="00413DEB">
        <w:t>, including diversity</w:t>
      </w:r>
      <w:r w:rsidR="005C6E0E">
        <w:t xml:space="preserve">. </w:t>
      </w:r>
    </w:p>
    <w:p w14:paraId="3F800A66" w14:textId="4DF0F2CA" w:rsidR="007702A5" w:rsidRPr="000E105F" w:rsidRDefault="007702A5" w:rsidP="00531FDA">
      <w:pPr>
        <w:pStyle w:val="Heading5"/>
      </w:pPr>
      <w:r w:rsidRPr="000E105F">
        <w:t>Criteria</w:t>
      </w:r>
      <w:r w:rsidR="00D34800" w:rsidRPr="000E105F">
        <w:t xml:space="preserve"> and assessment</w:t>
      </w:r>
    </w:p>
    <w:p w14:paraId="5DE1D04B" w14:textId="44E2FB05" w:rsidR="0049335B" w:rsidRDefault="005C6E0E" w:rsidP="0049335B">
      <w:r>
        <w:t>Teacher feedback</w:t>
      </w:r>
      <w:r w:rsidR="00456ACF">
        <w:t xml:space="preserve"> on this specification</w:t>
      </w:r>
      <w:r>
        <w:t xml:space="preserve"> </w:t>
      </w:r>
      <w:r w:rsidR="002D676C">
        <w:t xml:space="preserve">has been </w:t>
      </w:r>
      <w:r>
        <w:t>v</w:t>
      </w:r>
      <w:r w:rsidR="00E05261">
        <w:t>ery</w:t>
      </w:r>
      <w:r>
        <w:t xml:space="preserve"> positive. </w:t>
      </w:r>
      <w:r w:rsidR="00E05261">
        <w:t>T</w:t>
      </w:r>
      <w:r w:rsidR="00456ACF">
        <w:t>eachers</w:t>
      </w:r>
      <w:r w:rsidR="00E05261">
        <w:t xml:space="preserve"> </w:t>
      </w:r>
      <w:r w:rsidR="002D676C">
        <w:t xml:space="preserve">have </w:t>
      </w:r>
      <w:r w:rsidR="00E05261">
        <w:t>l</w:t>
      </w:r>
      <w:r>
        <w:t>ike</w:t>
      </w:r>
      <w:r w:rsidR="002D676C">
        <w:t>d</w:t>
      </w:r>
      <w:r>
        <w:t xml:space="preserve"> the simpl</w:t>
      </w:r>
      <w:r w:rsidR="00456ACF">
        <w:t>icity of the specification</w:t>
      </w:r>
      <w:r w:rsidR="00E05261">
        <w:t xml:space="preserve"> and find it n</w:t>
      </w:r>
      <w:r>
        <w:t xml:space="preserve">ot </w:t>
      </w:r>
      <w:r w:rsidR="00E05261">
        <w:t>too</w:t>
      </w:r>
      <w:r>
        <w:t xml:space="preserve"> prescriptive</w:t>
      </w:r>
      <w:r w:rsidR="00E05261">
        <w:t>, giving the</w:t>
      </w:r>
      <w:r>
        <w:t xml:space="preserve"> teacher freedom to adapt</w:t>
      </w:r>
      <w:r w:rsidR="00E05261">
        <w:t xml:space="preserve"> it</w:t>
      </w:r>
      <w:r w:rsidR="0090745A">
        <w:t xml:space="preserve"> and make more diverse choices</w:t>
      </w:r>
      <w:r>
        <w:t xml:space="preserve">. </w:t>
      </w:r>
      <w:r w:rsidR="001C1CEC">
        <w:t xml:space="preserve">Not too much prescribed content </w:t>
      </w:r>
      <w:r w:rsidR="002D676C">
        <w:t xml:space="preserve">has </w:t>
      </w:r>
      <w:r w:rsidR="001C1CEC">
        <w:t>also mean</w:t>
      </w:r>
      <w:r w:rsidR="002D676C">
        <w:t>t</w:t>
      </w:r>
      <w:r w:rsidR="001C1CEC">
        <w:t xml:space="preserve"> more open questions and better accessibility</w:t>
      </w:r>
      <w:r w:rsidR="006979AA">
        <w:t xml:space="preserve"> for lower-ability students</w:t>
      </w:r>
      <w:r w:rsidR="001C1CEC">
        <w:t>.</w:t>
      </w:r>
      <w:r w:rsidR="002D676C">
        <w:t xml:space="preserve"> Their feedback noted that t</w:t>
      </w:r>
      <w:r w:rsidR="0049335B">
        <w:t xml:space="preserve">he flexibility of the specification never feels like teaching to the exam, but </w:t>
      </w:r>
      <w:r w:rsidR="000E105F">
        <w:t xml:space="preserve">like </w:t>
      </w:r>
      <w:r w:rsidR="0049335B">
        <w:t xml:space="preserve">teaching history. </w:t>
      </w:r>
    </w:p>
    <w:p w14:paraId="6027FD10" w14:textId="73B12D31" w:rsidR="007702A5" w:rsidRPr="000E105F" w:rsidRDefault="007702A5" w:rsidP="00531FDA">
      <w:pPr>
        <w:pStyle w:val="Heading5"/>
      </w:pPr>
      <w:r w:rsidRPr="000E105F">
        <w:t>Content</w:t>
      </w:r>
    </w:p>
    <w:p w14:paraId="5563C86D" w14:textId="6F91B7C4" w:rsidR="005C6E0E" w:rsidRDefault="001C1CEC">
      <w:r>
        <w:t>Teachers</w:t>
      </w:r>
      <w:r w:rsidR="002D676C">
        <w:t xml:space="preserve"> have</w:t>
      </w:r>
      <w:r>
        <w:t xml:space="preserve"> also appreciate</w:t>
      </w:r>
      <w:r w:rsidR="002D676C">
        <w:t>d</w:t>
      </w:r>
      <w:r>
        <w:t xml:space="preserve"> having a p</w:t>
      </w:r>
      <w:r w:rsidR="005C6E0E">
        <w:t>roper local study</w:t>
      </w:r>
      <w:r>
        <w:t xml:space="preserve"> in the OCR B </w:t>
      </w:r>
      <w:r w:rsidR="00D663FB">
        <w:t>specification,</w:t>
      </w:r>
      <w:r>
        <w:t xml:space="preserve"> with freedom of choice</w:t>
      </w:r>
      <w:r w:rsidR="005C6E0E">
        <w:t xml:space="preserve">. </w:t>
      </w:r>
      <w:r>
        <w:t>A true local study is also a g</w:t>
      </w:r>
      <w:r w:rsidR="005C6E0E">
        <w:t xml:space="preserve">reat way to promote </w:t>
      </w:r>
      <w:r w:rsidR="0053381C">
        <w:t>EDI</w:t>
      </w:r>
      <w:r w:rsidR="005C6E0E">
        <w:t xml:space="preserve">. </w:t>
      </w:r>
      <w:r>
        <w:t xml:space="preserve">This is a key difference between OCR B and </w:t>
      </w:r>
      <w:r w:rsidR="005C6E0E">
        <w:t>other spec</w:t>
      </w:r>
      <w:r>
        <w:t>ification</w:t>
      </w:r>
      <w:r w:rsidR="005C6E0E">
        <w:t xml:space="preserve">s. </w:t>
      </w:r>
      <w:r w:rsidR="002D676C">
        <w:t xml:space="preserve">They questioned how </w:t>
      </w:r>
      <w:r w:rsidR="005C6E0E">
        <w:t>Ofqual allow</w:t>
      </w:r>
      <w:r w:rsidR="002D676C">
        <w:t>ed</w:t>
      </w:r>
      <w:r w:rsidR="005C6E0E">
        <w:t xml:space="preserve"> th</w:t>
      </w:r>
      <w:r>
        <w:t>e disparity in approaches to the historic environment</w:t>
      </w:r>
      <w:r w:rsidR="005C6E0E">
        <w:t xml:space="preserve"> to arise</w:t>
      </w:r>
      <w:r w:rsidR="002D676C">
        <w:t>.</w:t>
      </w:r>
    </w:p>
    <w:p w14:paraId="062454B4" w14:textId="186C490E" w:rsidR="00BE289A" w:rsidRDefault="00BC1388" w:rsidP="00531FDA">
      <w:pPr>
        <w:pStyle w:val="Heading4"/>
      </w:pPr>
      <w:r>
        <w:t>Looking further ahead</w:t>
      </w:r>
    </w:p>
    <w:p w14:paraId="6BB6AA32" w14:textId="55C2DD23" w:rsidR="00DF63F5" w:rsidRDefault="002D676C">
      <w:r>
        <w:t>They briefly considered w</w:t>
      </w:r>
      <w:r w:rsidR="00DF63F5">
        <w:t xml:space="preserve">hat factors hinder </w:t>
      </w:r>
      <w:r w:rsidR="00D663FB">
        <w:t xml:space="preserve">the </w:t>
      </w:r>
      <w:r w:rsidR="00DF63F5">
        <w:t xml:space="preserve">development of </w:t>
      </w:r>
      <w:r w:rsidR="0053381C">
        <w:t>EDI</w:t>
      </w:r>
      <w:r w:rsidR="00DF63F5">
        <w:t xml:space="preserve"> in spe</w:t>
      </w:r>
      <w:r w:rsidR="0049335B">
        <w:t>cifications</w:t>
      </w:r>
      <w:r w:rsidR="00D663FB">
        <w:t xml:space="preserve"> </w:t>
      </w:r>
      <w:r w:rsidR="00D663FB">
        <w:rPr>
          <w:rFonts w:cstheme="minorHAnsi"/>
        </w:rPr>
        <w:t>–</w:t>
      </w:r>
      <w:r w:rsidR="00D663FB">
        <w:t xml:space="preserve"> n</w:t>
      </w:r>
      <w:r w:rsidR="00DF63F5">
        <w:t>ot many</w:t>
      </w:r>
      <w:r w:rsidR="00E05261">
        <w:t>,</w:t>
      </w:r>
      <w:r w:rsidR="00DF63F5">
        <w:t xml:space="preserve"> but </w:t>
      </w:r>
      <w:r w:rsidR="00BE289A">
        <w:t xml:space="preserve">reintroducing </w:t>
      </w:r>
      <w:r w:rsidR="00E05261">
        <w:t>c</w:t>
      </w:r>
      <w:r w:rsidR="00DF63F5">
        <w:t xml:space="preserve">ontrolled assessment </w:t>
      </w:r>
      <w:r w:rsidR="00BE289A">
        <w:t xml:space="preserve">and/or coursework </w:t>
      </w:r>
      <w:r w:rsidR="00DF63F5">
        <w:t xml:space="preserve">would make </w:t>
      </w:r>
      <w:r w:rsidR="00BE289A">
        <w:t>a significant difference.</w:t>
      </w:r>
      <w:r w:rsidR="00DF63F5">
        <w:t xml:space="preserve"> </w:t>
      </w:r>
    </w:p>
    <w:p w14:paraId="7F37856B" w14:textId="22E3F85C" w:rsidR="006D6A6B" w:rsidRPr="00531FDA" w:rsidRDefault="00E30F4B" w:rsidP="006D6A6B">
      <w:pPr>
        <w:rPr>
          <w:rFonts w:cstheme="minorHAnsi"/>
        </w:rPr>
      </w:pPr>
      <w:r>
        <w:rPr>
          <w:rFonts w:cstheme="minorHAnsi"/>
        </w:rPr>
        <w:t>They felt that d</w:t>
      </w:r>
      <w:r w:rsidR="006D6A6B" w:rsidRPr="00531FDA">
        <w:rPr>
          <w:rFonts w:cstheme="minorHAnsi"/>
        </w:rPr>
        <w:t xml:space="preserve">evelopment time for boards for </w:t>
      </w:r>
      <w:r w:rsidR="00BE289A" w:rsidRPr="00531FDA">
        <w:rPr>
          <w:rFonts w:cstheme="minorHAnsi"/>
        </w:rPr>
        <w:t xml:space="preserve">the </w:t>
      </w:r>
      <w:r w:rsidR="006D6A6B" w:rsidRPr="00531FDA">
        <w:rPr>
          <w:rFonts w:cstheme="minorHAnsi"/>
        </w:rPr>
        <w:t>current specifications was far too tight</w:t>
      </w:r>
      <w:r w:rsidR="00BE289A" w:rsidRPr="00531FDA">
        <w:rPr>
          <w:rFonts w:cstheme="minorHAnsi"/>
        </w:rPr>
        <w:t>, with</w:t>
      </w:r>
      <w:r w:rsidR="006D6A6B" w:rsidRPr="00531FDA">
        <w:rPr>
          <w:rFonts w:cstheme="minorHAnsi"/>
        </w:rPr>
        <w:t xml:space="preserve"> no chance to trial such significant change</w:t>
      </w:r>
      <w:r w:rsidR="00BE289A" w:rsidRPr="00531FDA">
        <w:rPr>
          <w:rFonts w:cstheme="minorHAnsi"/>
        </w:rPr>
        <w:t xml:space="preserve">. </w:t>
      </w:r>
    </w:p>
    <w:p w14:paraId="4666B0BA" w14:textId="2FAA763C" w:rsidR="00A54C02" w:rsidRDefault="00BE289A">
      <w:r w:rsidRPr="00531FDA">
        <w:rPr>
          <w:rFonts w:cstheme="minorHAnsi"/>
        </w:rPr>
        <w:t>W</w:t>
      </w:r>
      <w:r w:rsidR="006D6A6B" w:rsidRPr="00531FDA">
        <w:rPr>
          <w:rFonts w:cstheme="minorHAnsi"/>
        </w:rPr>
        <w:t>hil</w:t>
      </w:r>
      <w:r w:rsidR="00D663FB">
        <w:rPr>
          <w:rFonts w:cstheme="minorHAnsi"/>
        </w:rPr>
        <w:t>e</w:t>
      </w:r>
      <w:r w:rsidR="006D6A6B" w:rsidRPr="00531FDA">
        <w:rPr>
          <w:rFonts w:cstheme="minorHAnsi"/>
        </w:rPr>
        <w:t xml:space="preserve"> OCR </w:t>
      </w:r>
      <w:r w:rsidR="00E30F4B">
        <w:rPr>
          <w:rFonts w:cstheme="minorHAnsi"/>
        </w:rPr>
        <w:t>felt</w:t>
      </w:r>
      <w:r w:rsidR="00E30F4B" w:rsidRPr="00531FDA">
        <w:rPr>
          <w:rFonts w:cstheme="minorHAnsi"/>
        </w:rPr>
        <w:t xml:space="preserve"> </w:t>
      </w:r>
      <w:r w:rsidR="006D6A6B" w:rsidRPr="00531FDA">
        <w:rPr>
          <w:rFonts w:cstheme="minorHAnsi"/>
        </w:rPr>
        <w:t>t</w:t>
      </w:r>
      <w:r w:rsidR="00D663FB">
        <w:rPr>
          <w:rFonts w:cstheme="minorHAnsi"/>
        </w:rPr>
        <w:t>hat t</w:t>
      </w:r>
      <w:r w:rsidR="006D6A6B" w:rsidRPr="00531FDA">
        <w:rPr>
          <w:rFonts w:cstheme="minorHAnsi"/>
        </w:rPr>
        <w:t>hey carried the spirit of the 2014/15 changes to GCSE</w:t>
      </w:r>
      <w:r w:rsidRPr="00531FDA">
        <w:rPr>
          <w:rFonts w:cstheme="minorHAnsi"/>
        </w:rPr>
        <w:t>,</w:t>
      </w:r>
      <w:r w:rsidR="006D6A6B" w:rsidRPr="00531FDA">
        <w:rPr>
          <w:rFonts w:cstheme="minorHAnsi"/>
        </w:rPr>
        <w:t xml:space="preserve"> they did not carry teachers and had a huge loss of market share – </w:t>
      </w:r>
      <w:r w:rsidR="00E30F4B">
        <w:rPr>
          <w:rFonts w:cstheme="minorHAnsi"/>
        </w:rPr>
        <w:t xml:space="preserve">they felt that </w:t>
      </w:r>
      <w:r w:rsidR="006D6A6B" w:rsidRPr="00531FDA">
        <w:rPr>
          <w:rFonts w:cstheme="minorHAnsi"/>
        </w:rPr>
        <w:t>too much change is problematic</w:t>
      </w:r>
      <w:r w:rsidRPr="00531FDA">
        <w:rPr>
          <w:rFonts w:cstheme="minorHAnsi"/>
        </w:rPr>
        <w:t>.</w:t>
      </w:r>
    </w:p>
    <w:p w14:paraId="30D740DC" w14:textId="26CCB4CF" w:rsidR="00EC6B7D" w:rsidRDefault="00EC6B7D">
      <w:pPr>
        <w:pStyle w:val="Heading3"/>
      </w:pPr>
      <w:bookmarkStart w:id="17" w:name="_Toc113289731"/>
      <w:r w:rsidRPr="0049335B">
        <w:t>AQA</w:t>
      </w:r>
      <w:r w:rsidR="0049335B" w:rsidRPr="0049335B">
        <w:t>: Eoin MacG</w:t>
      </w:r>
      <w:r w:rsidR="0049335B">
        <w:t>abhann</w:t>
      </w:r>
      <w:bookmarkEnd w:id="17"/>
    </w:p>
    <w:p w14:paraId="2447EF3F" w14:textId="685AE316" w:rsidR="00193A6D" w:rsidRPr="00193A6D" w:rsidRDefault="00193A6D" w:rsidP="00531FDA">
      <w:pPr>
        <w:pStyle w:val="Heading4"/>
      </w:pPr>
      <w:r>
        <w:t>Context of the last review</w:t>
      </w:r>
    </w:p>
    <w:p w14:paraId="049E32C3" w14:textId="05D64779" w:rsidR="00EC6B7D" w:rsidRDefault="00E30F4B">
      <w:r>
        <w:t xml:space="preserve">They </w:t>
      </w:r>
      <w:r w:rsidR="0049335B">
        <w:t xml:space="preserve">felt that at the time of </w:t>
      </w:r>
      <w:r w:rsidR="00D663FB">
        <w:t xml:space="preserve">the </w:t>
      </w:r>
      <w:r w:rsidR="0049335B">
        <w:t xml:space="preserve">GCSE review, there was a feeling that </w:t>
      </w:r>
      <w:r w:rsidR="00D34800">
        <w:t>‘</w:t>
      </w:r>
      <w:r w:rsidR="0049335B">
        <w:t>r</w:t>
      </w:r>
      <w:r w:rsidR="00EC6B7D">
        <w:t>igour meant bigger</w:t>
      </w:r>
      <w:r w:rsidR="00D34800">
        <w:t>’</w:t>
      </w:r>
      <w:r w:rsidR="0049335B">
        <w:t xml:space="preserve"> and this has resulted in unmanageable content levels.</w:t>
      </w:r>
      <w:r w:rsidR="00AF18CD">
        <w:t xml:space="preserve"> </w:t>
      </w:r>
      <w:r w:rsidR="00E05261">
        <w:t>The s</w:t>
      </w:r>
      <w:r w:rsidR="00EC6B7D">
        <w:t>pec</w:t>
      </w:r>
      <w:r w:rsidR="0049335B">
        <w:t>ification</w:t>
      </w:r>
      <w:r w:rsidR="00EC6B7D">
        <w:t xml:space="preserve"> design was rushed</w:t>
      </w:r>
      <w:r w:rsidR="00D663FB">
        <w:t>,</w:t>
      </w:r>
      <w:r w:rsidR="0049335B">
        <w:t xml:space="preserve"> as examination boards were given very little time for development.</w:t>
      </w:r>
      <w:r w:rsidR="00AF18CD">
        <w:t xml:space="preserve"> </w:t>
      </w:r>
      <w:r w:rsidR="00EC6B7D">
        <w:t>New spec</w:t>
      </w:r>
      <w:r w:rsidR="0049335B">
        <w:t>ifications</w:t>
      </w:r>
      <w:r w:rsidR="00EC6B7D">
        <w:t xml:space="preserve"> took teachers by surprise</w:t>
      </w:r>
      <w:r w:rsidR="0049335B">
        <w:t xml:space="preserve"> and there is a feeling of</w:t>
      </w:r>
      <w:r w:rsidR="00EC6B7D">
        <w:t xml:space="preserve"> </w:t>
      </w:r>
      <w:r w:rsidR="0049335B">
        <w:t>c</w:t>
      </w:r>
      <w:r w:rsidR="00EC6B7D">
        <w:t xml:space="preserve">ontent gallop. </w:t>
      </w:r>
    </w:p>
    <w:p w14:paraId="5638537E" w14:textId="0880AFB9" w:rsidR="00B3643C" w:rsidRDefault="00B3643C">
      <w:r>
        <w:t xml:space="preserve">If </w:t>
      </w:r>
      <w:r w:rsidR="0049335B">
        <w:t>AQA</w:t>
      </w:r>
      <w:r>
        <w:t xml:space="preserve"> were to write </w:t>
      </w:r>
      <w:r w:rsidR="0049335B">
        <w:t>specifications</w:t>
      </w:r>
      <w:r>
        <w:t xml:space="preserve"> today, they’d be different. </w:t>
      </w:r>
      <w:r w:rsidR="00CA7E1D">
        <w:t>There have been m</w:t>
      </w:r>
      <w:r>
        <w:t>issed opportunities</w:t>
      </w:r>
      <w:r w:rsidR="00CA7E1D">
        <w:t>,</w:t>
      </w:r>
      <w:r>
        <w:t xml:space="preserve"> to be addressed at</w:t>
      </w:r>
      <w:r w:rsidR="00CA7E1D">
        <w:t xml:space="preserve"> the</w:t>
      </w:r>
      <w:r>
        <w:t xml:space="preserve"> next reform.</w:t>
      </w:r>
      <w:r w:rsidR="00CA7E1D">
        <w:t xml:space="preserve"> At the moment, we are in an u</w:t>
      </w:r>
      <w:r>
        <w:t>ncomfortable middle ground</w:t>
      </w:r>
      <w:r w:rsidR="00D62840">
        <w:t xml:space="preserve"> where reverse</w:t>
      </w:r>
      <w:r w:rsidR="00D663FB">
        <w:t>-</w:t>
      </w:r>
      <w:r w:rsidR="00D62840">
        <w:t>engineering existing specifications is difficult</w:t>
      </w:r>
      <w:r>
        <w:t>.</w:t>
      </w:r>
    </w:p>
    <w:p w14:paraId="1AD44C9E" w14:textId="69E4D9E5" w:rsidR="00E822AA" w:rsidRDefault="00E822AA" w:rsidP="00531FDA">
      <w:pPr>
        <w:pStyle w:val="Heading4"/>
      </w:pPr>
      <w:r>
        <w:t>Current approach and responses</w:t>
      </w:r>
    </w:p>
    <w:p w14:paraId="4625CF83" w14:textId="4BE1F99D" w:rsidR="00B3643C" w:rsidRDefault="00E30F4B">
      <w:r>
        <w:t xml:space="preserve">They explained that AQA </w:t>
      </w:r>
      <w:r w:rsidR="00B3643C">
        <w:t>know that</w:t>
      </w:r>
      <w:r w:rsidR="00170CF5">
        <w:t xml:space="preserve"> the</w:t>
      </w:r>
      <w:r w:rsidR="00B3643C">
        <w:t xml:space="preserve"> current spec</w:t>
      </w:r>
      <w:r w:rsidR="0049335B">
        <w:t>ifications</w:t>
      </w:r>
      <w:r w:rsidR="00B3643C">
        <w:t xml:space="preserve"> aren’t perfect. </w:t>
      </w:r>
      <w:r w:rsidR="00170CF5">
        <w:t>They</w:t>
      </w:r>
      <w:r>
        <w:t xml:space="preserve"> have been</w:t>
      </w:r>
      <w:r w:rsidR="00170CF5">
        <w:t xml:space="preserve"> d</w:t>
      </w:r>
      <w:r w:rsidR="00B3643C">
        <w:t xml:space="preserve">oing lots of work for </w:t>
      </w:r>
      <w:r w:rsidR="00170CF5">
        <w:t xml:space="preserve">the </w:t>
      </w:r>
      <w:r w:rsidR="00B3643C">
        <w:t>next reform</w:t>
      </w:r>
      <w:r w:rsidR="00170CF5">
        <w:t>,</w:t>
      </w:r>
      <w:r w:rsidR="00B3643C">
        <w:t xml:space="preserve"> but</w:t>
      </w:r>
      <w:r w:rsidR="00170CF5">
        <w:t xml:space="preserve"> the</w:t>
      </w:r>
      <w:r w:rsidR="00B3643C">
        <w:t xml:space="preserve"> bulk will still happen at </w:t>
      </w:r>
      <w:r w:rsidR="0049335B">
        <w:t xml:space="preserve">the </w:t>
      </w:r>
      <w:r w:rsidR="00B3643C">
        <w:t xml:space="preserve">time. </w:t>
      </w:r>
      <w:r w:rsidR="00170CF5">
        <w:t>They are c</w:t>
      </w:r>
      <w:r w:rsidR="00B3643C">
        <w:t>urrently providing research and support</w:t>
      </w:r>
      <w:r w:rsidR="00170CF5">
        <w:t xml:space="preserve"> in the form of</w:t>
      </w:r>
      <w:r w:rsidR="00B3643C">
        <w:t xml:space="preserve"> </w:t>
      </w:r>
      <w:r w:rsidR="00170CF5">
        <w:t>p</w:t>
      </w:r>
      <w:r w:rsidR="00B3643C">
        <w:t>ublishing, resources</w:t>
      </w:r>
      <w:r w:rsidR="00170CF5">
        <w:t xml:space="preserve"> and so on.</w:t>
      </w:r>
      <w:r w:rsidR="005773E0">
        <w:t xml:space="preserve"> Their research </w:t>
      </w:r>
      <w:r>
        <w:t xml:space="preserve">has </w:t>
      </w:r>
      <w:r w:rsidR="005773E0">
        <w:t>suggest</w:t>
      </w:r>
      <w:r>
        <w:t>ed</w:t>
      </w:r>
      <w:r w:rsidR="005773E0">
        <w:t xml:space="preserve"> that developments</w:t>
      </w:r>
      <w:r w:rsidR="005773E0" w:rsidRPr="005773E0">
        <w:t xml:space="preserve"> at K</w:t>
      </w:r>
      <w:r w:rsidR="00D663FB">
        <w:t xml:space="preserve">ey </w:t>
      </w:r>
      <w:r w:rsidR="005773E0" w:rsidRPr="005773E0">
        <w:t>S</w:t>
      </w:r>
      <w:r w:rsidR="00D663FB">
        <w:t xml:space="preserve">tage </w:t>
      </w:r>
      <w:r w:rsidR="005773E0" w:rsidRPr="005773E0">
        <w:t>3 will impact on change at GCSE and A-</w:t>
      </w:r>
      <w:r w:rsidR="005773E0">
        <w:t>l</w:t>
      </w:r>
      <w:r w:rsidR="005773E0" w:rsidRPr="005773E0">
        <w:t>evel</w:t>
      </w:r>
      <w:r w:rsidR="005773E0">
        <w:t>.</w:t>
      </w:r>
    </w:p>
    <w:p w14:paraId="42A43B92" w14:textId="69244674" w:rsidR="002231BA" w:rsidRDefault="002231BA">
      <w:r>
        <w:t xml:space="preserve">How </w:t>
      </w:r>
      <w:r w:rsidR="00E30F4B">
        <w:t xml:space="preserve">have </w:t>
      </w:r>
      <w:r>
        <w:t xml:space="preserve">AQA </w:t>
      </w:r>
      <w:r w:rsidR="00E30F4B">
        <w:t xml:space="preserve">been </w:t>
      </w:r>
      <w:r>
        <w:t>supporting</w:t>
      </w:r>
      <w:r w:rsidR="00C77556">
        <w:t xml:space="preserve"> schools?</w:t>
      </w:r>
      <w:r>
        <w:t xml:space="preserve"> </w:t>
      </w:r>
      <w:r w:rsidR="00170CF5">
        <w:t xml:space="preserve">They have a </w:t>
      </w:r>
      <w:r>
        <w:t xml:space="preserve">CPD series on teaching sensitive </w:t>
      </w:r>
      <w:r w:rsidR="00755227">
        <w:t>histories and are</w:t>
      </w:r>
      <w:r>
        <w:t xml:space="preserve"> </w:t>
      </w:r>
      <w:r w:rsidR="00755227">
        <w:t>s</w:t>
      </w:r>
      <w:r>
        <w:t>ignposting spec</w:t>
      </w:r>
      <w:r w:rsidR="00B16614">
        <w:t>ifications</w:t>
      </w:r>
      <w:r>
        <w:t xml:space="preserve"> for </w:t>
      </w:r>
      <w:r w:rsidR="0053381C">
        <w:t>EDI</w:t>
      </w:r>
      <w:r>
        <w:t xml:space="preserve"> opportunities. </w:t>
      </w:r>
      <w:r w:rsidR="00755227">
        <w:t>They have also produced n</w:t>
      </w:r>
      <w:r>
        <w:t>ew editions of textbooks</w:t>
      </w:r>
      <w:r w:rsidR="00755227">
        <w:t xml:space="preserve"> and are w</w:t>
      </w:r>
      <w:r>
        <w:t xml:space="preserve">orking with external resource providers. </w:t>
      </w:r>
      <w:r w:rsidR="00B16614">
        <w:t>AQA is o</w:t>
      </w:r>
      <w:r>
        <w:t>n</w:t>
      </w:r>
      <w:r w:rsidR="00B16614">
        <w:t xml:space="preserve"> the</w:t>
      </w:r>
      <w:r>
        <w:t xml:space="preserve"> board of</w:t>
      </w:r>
      <w:r w:rsidR="00B16614">
        <w:t xml:space="preserve"> the</w:t>
      </w:r>
      <w:r>
        <w:t xml:space="preserve"> TRACTION </w:t>
      </w:r>
      <w:r w:rsidR="00B16614">
        <w:t xml:space="preserve">and Citizen 800 </w:t>
      </w:r>
      <w:r>
        <w:t>project</w:t>
      </w:r>
      <w:r w:rsidR="00B16614">
        <w:t>s.</w:t>
      </w:r>
      <w:r>
        <w:t xml:space="preserve"> </w:t>
      </w:r>
    </w:p>
    <w:p w14:paraId="4A9A76FB" w14:textId="048BC5AF" w:rsidR="009F0DEF" w:rsidRDefault="00BC1388" w:rsidP="00531FDA">
      <w:pPr>
        <w:pStyle w:val="Heading4"/>
      </w:pPr>
      <w:r>
        <w:t>Looking further ahead</w:t>
      </w:r>
    </w:p>
    <w:p w14:paraId="5AAB0E58" w14:textId="12130EBC" w:rsidR="00D34800" w:rsidRDefault="00D34800" w:rsidP="00531FDA">
      <w:pPr>
        <w:pStyle w:val="Heading5"/>
      </w:pPr>
      <w:r>
        <w:t>Content</w:t>
      </w:r>
    </w:p>
    <w:p w14:paraId="49F1E085" w14:textId="3731D8B9" w:rsidR="00252C3F" w:rsidRDefault="00E30F4B" w:rsidP="007702A5">
      <w:r>
        <w:t>Their research has shown that t</w:t>
      </w:r>
      <w:r w:rsidR="007702A5">
        <w:t xml:space="preserve">eachers and students want exam boards to focus on EDI more broadly. </w:t>
      </w:r>
      <w:r w:rsidR="00252C3F">
        <w:t xml:space="preserve">Student voice surveys </w:t>
      </w:r>
      <w:r>
        <w:t xml:space="preserve">have </w:t>
      </w:r>
      <w:r w:rsidR="00252C3F">
        <w:t>show</w:t>
      </w:r>
      <w:r>
        <w:t>n</w:t>
      </w:r>
      <w:r w:rsidR="00252C3F" w:rsidRPr="00252C3F">
        <w:t xml:space="preserve"> a much broader sense of diversity – students want big change. More climate, LGBTQ+, women</w:t>
      </w:r>
      <w:r w:rsidR="00D663FB">
        <w:t xml:space="preserve"> and</w:t>
      </w:r>
      <w:r w:rsidR="00252C3F" w:rsidRPr="00252C3F">
        <w:t xml:space="preserve"> global </w:t>
      </w:r>
      <w:r w:rsidR="00D663FB">
        <w:t xml:space="preserve">issues, </w:t>
      </w:r>
      <w:r w:rsidR="00252C3F" w:rsidRPr="00252C3F">
        <w:t>as well as Black British and other histories</w:t>
      </w:r>
      <w:r w:rsidR="00252C3F">
        <w:t>.</w:t>
      </w:r>
    </w:p>
    <w:p w14:paraId="0A7D43C2" w14:textId="61A789EB" w:rsidR="007702A5" w:rsidRDefault="007702A5" w:rsidP="007702A5">
      <w:r>
        <w:t>While EDI was important on an AQA teacher and student survey</w:t>
      </w:r>
      <w:r w:rsidR="00E57254">
        <w:t xml:space="preserve">, </w:t>
      </w:r>
      <w:r>
        <w:t xml:space="preserve">the biggest aspect was the size of the course. </w:t>
      </w:r>
      <w:r w:rsidR="00E30F4B">
        <w:t>AQA</w:t>
      </w:r>
      <w:r w:rsidR="00E57254">
        <w:t xml:space="preserve"> are unsure of how much change teachers will buy into. </w:t>
      </w:r>
      <w:r w:rsidR="00E30F4B">
        <w:t>They</w:t>
      </w:r>
      <w:r>
        <w:t xml:space="preserve"> almost feel like they are being told to add stuff but</w:t>
      </w:r>
      <w:r w:rsidR="00D663FB">
        <w:t>,</w:t>
      </w:r>
      <w:r>
        <w:t xml:space="preserve"> at same time</w:t>
      </w:r>
      <w:r w:rsidR="00D663FB">
        <w:t>,</w:t>
      </w:r>
      <w:r>
        <w:t xml:space="preserve"> make the course smaller. </w:t>
      </w:r>
    </w:p>
    <w:p w14:paraId="468262B6" w14:textId="0E53FF23" w:rsidR="002231BA" w:rsidRDefault="00E30F4B">
      <w:r>
        <w:t>They explained that</w:t>
      </w:r>
      <w:r w:rsidR="00D663FB">
        <w:t>,</w:t>
      </w:r>
      <w:r>
        <w:t xml:space="preserve"> g</w:t>
      </w:r>
      <w:r w:rsidR="002231BA">
        <w:t xml:space="preserve">iven </w:t>
      </w:r>
      <w:r w:rsidR="00B16614">
        <w:t xml:space="preserve">the </w:t>
      </w:r>
      <w:r w:rsidR="002231BA">
        <w:t>work</w:t>
      </w:r>
      <w:r w:rsidR="00B16614">
        <w:t xml:space="preserve"> involved and expense</w:t>
      </w:r>
      <w:r w:rsidR="002231BA">
        <w:t xml:space="preserve"> </w:t>
      </w:r>
      <w:r w:rsidR="00B16614">
        <w:t xml:space="preserve">for schools to </w:t>
      </w:r>
      <w:r w:rsidR="002231BA">
        <w:t>change topics</w:t>
      </w:r>
      <w:r w:rsidR="00B16614">
        <w:t xml:space="preserve">, AQA </w:t>
      </w:r>
      <w:r>
        <w:t>feel</w:t>
      </w:r>
      <w:r w:rsidR="00B16614">
        <w:t xml:space="preserve"> that development w</w:t>
      </w:r>
      <w:r w:rsidR="002231BA">
        <w:t>ithin</w:t>
      </w:r>
      <w:r w:rsidR="00B16614">
        <w:t xml:space="preserve"> existing</w:t>
      </w:r>
      <w:r w:rsidR="002231BA">
        <w:t xml:space="preserve"> topics</w:t>
      </w:r>
      <w:r w:rsidR="00B16614">
        <w:t xml:space="preserve"> is</w:t>
      </w:r>
      <w:r w:rsidR="002231BA">
        <w:t xml:space="preserve"> better. How can we take what we know and apply it in new and diverse ways? </w:t>
      </w:r>
      <w:r w:rsidR="00B16614">
        <w:t>AQA is currently r</w:t>
      </w:r>
      <w:r w:rsidR="002231BA">
        <w:t>edrafting</w:t>
      </w:r>
      <w:r w:rsidR="00B16614">
        <w:t xml:space="preserve"> selected</w:t>
      </w:r>
      <w:r w:rsidR="002231BA">
        <w:t xml:space="preserve"> topics to show how </w:t>
      </w:r>
      <w:r w:rsidR="0053381C">
        <w:t>EDI</w:t>
      </w:r>
      <w:r w:rsidR="002231BA">
        <w:t xml:space="preserve"> can be integrated. The</w:t>
      </w:r>
      <w:r w:rsidR="00B16614">
        <w:t>se</w:t>
      </w:r>
      <w:r w:rsidR="002231BA">
        <w:t xml:space="preserve"> will be tested on teachers. </w:t>
      </w:r>
      <w:r w:rsidR="00755227">
        <w:t>They w</w:t>
      </w:r>
      <w:r w:rsidR="002231BA">
        <w:t xml:space="preserve">ill look at </w:t>
      </w:r>
      <w:r w:rsidR="00B16614">
        <w:t xml:space="preserve">the </w:t>
      </w:r>
      <w:r w:rsidR="002231BA">
        <w:t xml:space="preserve">creation of new topics but need to respect current expertise too. </w:t>
      </w:r>
    </w:p>
    <w:p w14:paraId="58DA7E73" w14:textId="17AD6395" w:rsidR="004C6F45" w:rsidRDefault="00755227">
      <w:r>
        <w:t>They</w:t>
      </w:r>
      <w:r w:rsidR="0020252A">
        <w:t xml:space="preserve"> noted that they</w:t>
      </w:r>
      <w:r>
        <w:t xml:space="preserve"> w</w:t>
      </w:r>
      <w:r w:rsidR="002231BA">
        <w:t>ant to place B</w:t>
      </w:r>
      <w:r>
        <w:t>ritain</w:t>
      </w:r>
      <w:r w:rsidR="002231BA">
        <w:t xml:space="preserve"> into </w:t>
      </w:r>
      <w:r>
        <w:t xml:space="preserve">the </w:t>
      </w:r>
      <w:r w:rsidR="002231BA">
        <w:t xml:space="preserve">wider world context. </w:t>
      </w:r>
      <w:r>
        <w:t>British</w:t>
      </w:r>
      <w:r w:rsidR="004C6F45">
        <w:t xml:space="preserve"> pol</w:t>
      </w:r>
      <w:r>
        <w:t>itical</w:t>
      </w:r>
      <w:r w:rsidR="004C6F45">
        <w:t xml:space="preserve"> history will always have a place,</w:t>
      </w:r>
      <w:r w:rsidR="00E57254">
        <w:t xml:space="preserve"> given that school history is events-driven,</w:t>
      </w:r>
      <w:r w:rsidR="004C6F45">
        <w:t xml:space="preserve"> but </w:t>
      </w:r>
      <w:r>
        <w:t>they</w:t>
      </w:r>
      <w:r w:rsidR="004C6F45">
        <w:t xml:space="preserve"> want to beef up </w:t>
      </w:r>
      <w:r w:rsidR="00B16614">
        <w:t xml:space="preserve">coverage of </w:t>
      </w:r>
      <w:r w:rsidR="004C6F45">
        <w:t>soc</w:t>
      </w:r>
      <w:r w:rsidR="005D3BBC">
        <w:t>iety</w:t>
      </w:r>
      <w:r w:rsidR="004C6F45">
        <w:t>, econ</w:t>
      </w:r>
      <w:r>
        <w:t>omy</w:t>
      </w:r>
      <w:r w:rsidR="004C6F45">
        <w:t xml:space="preserve"> and cultur</w:t>
      </w:r>
      <w:r w:rsidR="005D3BBC">
        <w:t>e</w:t>
      </w:r>
      <w:r>
        <w:t xml:space="preserve"> and bring a</w:t>
      </w:r>
      <w:r w:rsidR="004C6F45">
        <w:t xml:space="preserve"> </w:t>
      </w:r>
      <w:r>
        <w:t>b</w:t>
      </w:r>
      <w:r w:rsidR="004C6F45">
        <w:t>roader range of perspectives to existing topics.</w:t>
      </w:r>
    </w:p>
    <w:p w14:paraId="46B61E6B" w14:textId="2F9120D0" w:rsidR="00D34800" w:rsidRDefault="00D34800" w:rsidP="00531FDA">
      <w:pPr>
        <w:pStyle w:val="Heading5"/>
      </w:pPr>
      <w:r>
        <w:t>Assessment</w:t>
      </w:r>
    </w:p>
    <w:p w14:paraId="0DAA30EF" w14:textId="77777777" w:rsidR="00E822AA" w:rsidRDefault="00C77556">
      <w:r>
        <w:t>Eoin noted that l</w:t>
      </w:r>
      <w:r w:rsidR="003D03A0">
        <w:t xml:space="preserve">ocal history in </w:t>
      </w:r>
      <w:r>
        <w:t xml:space="preserve">a </w:t>
      </w:r>
      <w:r w:rsidR="003D03A0">
        <w:t xml:space="preserve">linear assessment is difficult. </w:t>
      </w:r>
      <w:r>
        <w:t>Within examinations themselves there are t</w:t>
      </w:r>
      <w:r w:rsidR="003D03A0">
        <w:t xml:space="preserve">oo many different question types. </w:t>
      </w:r>
      <w:r>
        <w:t xml:space="preserve">The narrative question is despised by teachers and the board alike. </w:t>
      </w:r>
    </w:p>
    <w:p w14:paraId="515C98B4" w14:textId="195CBACF" w:rsidR="00D34800" w:rsidRDefault="00D34800" w:rsidP="00531FDA">
      <w:pPr>
        <w:pStyle w:val="Heading5"/>
      </w:pPr>
      <w:r>
        <w:t>Criteria</w:t>
      </w:r>
    </w:p>
    <w:p w14:paraId="7404E6C4" w14:textId="454F3435" w:rsidR="003D03A0" w:rsidRDefault="0020252A">
      <w:r>
        <w:t>They felt that t</w:t>
      </w:r>
      <w:r w:rsidR="00C77556">
        <w:t>he d</w:t>
      </w:r>
      <w:r w:rsidR="003D03A0">
        <w:t>efinition of British history given in</w:t>
      </w:r>
      <w:r w:rsidR="00C77556">
        <w:t xml:space="preserve"> the GCSE </w:t>
      </w:r>
      <w:r w:rsidR="003D03A0">
        <w:t>criteria</w:t>
      </w:r>
      <w:r w:rsidR="00C77556">
        <w:t xml:space="preserve"> is p</w:t>
      </w:r>
      <w:r w:rsidR="003D03A0">
        <w:t>roblem</w:t>
      </w:r>
      <w:r w:rsidR="00C77556">
        <w:t>atic, particularly</w:t>
      </w:r>
      <w:r w:rsidR="003D03A0">
        <w:t xml:space="preserve"> for thematic</w:t>
      </w:r>
      <w:r w:rsidR="00C77556">
        <w:t xml:space="preserve"> units. AQA would like greater discussion of what is meant by British/Britishness.</w:t>
      </w:r>
      <w:r w:rsidR="006B799A">
        <w:t xml:space="preserve"> We need to have a shared understanding of </w:t>
      </w:r>
      <w:r w:rsidR="006B799A" w:rsidRPr="006B799A">
        <w:t>what 40% British might actually</w:t>
      </w:r>
      <w:r w:rsidR="006B799A">
        <w:t xml:space="preserve"> mean.</w:t>
      </w:r>
    </w:p>
    <w:p w14:paraId="6E838210" w14:textId="759AEA69" w:rsidR="006D6A6B" w:rsidRDefault="0020252A">
      <w:r w:rsidRPr="00531FDA">
        <w:rPr>
          <w:rFonts w:cstheme="minorHAnsi"/>
        </w:rPr>
        <w:t xml:space="preserve">They expressed the belief that </w:t>
      </w:r>
      <w:r w:rsidR="00D663FB">
        <w:rPr>
          <w:rFonts w:cstheme="minorHAnsi"/>
        </w:rPr>
        <w:t xml:space="preserve">the </w:t>
      </w:r>
      <w:r w:rsidR="003E58B7" w:rsidRPr="0020252A">
        <w:t>D</w:t>
      </w:r>
      <w:r w:rsidR="003E58B7" w:rsidRPr="003E58B7">
        <w:t>fE and Ofqual are a problem –</w:t>
      </w:r>
      <w:r w:rsidR="00D663FB">
        <w:t xml:space="preserve"> the</w:t>
      </w:r>
      <w:r w:rsidR="003E58B7" w:rsidRPr="003E58B7">
        <w:t xml:space="preserve"> DfE</w:t>
      </w:r>
      <w:r>
        <w:t xml:space="preserve"> have</w:t>
      </w:r>
      <w:r w:rsidR="003E58B7" w:rsidRPr="003E58B7">
        <w:t xml:space="preserve"> show</w:t>
      </w:r>
      <w:r>
        <w:t>n</w:t>
      </w:r>
      <w:r w:rsidR="003E58B7" w:rsidRPr="003E58B7">
        <w:t xml:space="preserve"> no interest in change and Ofqual have no real guidelines to help with understanding the criteria.</w:t>
      </w:r>
    </w:p>
    <w:p w14:paraId="0A2F0C30" w14:textId="476F9198" w:rsidR="003D03A0" w:rsidRDefault="001400E2" w:rsidP="00531FDA">
      <w:pPr>
        <w:pStyle w:val="Heading2"/>
        <w:rPr>
          <w:b/>
          <w:bCs/>
        </w:rPr>
      </w:pPr>
      <w:bookmarkStart w:id="18" w:name="_Toc113289732"/>
      <w:r>
        <w:t xml:space="preserve">Examination </w:t>
      </w:r>
      <w:r w:rsidR="00AF18CD">
        <w:t>b</w:t>
      </w:r>
      <w:r>
        <w:t xml:space="preserve">oard presentations: follow-up </w:t>
      </w:r>
      <w:r w:rsidR="003D03A0" w:rsidRPr="00531FDA">
        <w:t>discussion</w:t>
      </w:r>
      <w:r w:rsidR="00C77556" w:rsidRPr="00531FDA">
        <w:t>s</w:t>
      </w:r>
      <w:bookmarkEnd w:id="18"/>
    </w:p>
    <w:p w14:paraId="7AD7FFE9" w14:textId="753E761F" w:rsidR="000547DC" w:rsidRDefault="00C77556" w:rsidP="000547DC">
      <w:pPr>
        <w:rPr>
          <w:b/>
          <w:bCs/>
        </w:rPr>
      </w:pPr>
      <w:r>
        <w:rPr>
          <w:b/>
          <w:bCs/>
        </w:rPr>
        <w:t xml:space="preserve">Following presentations from examination boards, tables were invited to discuss the key elements that arose. Below is a summary of discussions across all tables. </w:t>
      </w:r>
    </w:p>
    <w:p w14:paraId="15C0F039" w14:textId="62FE7DF1" w:rsidR="00754130" w:rsidRPr="00E558E6" w:rsidRDefault="00E558E6" w:rsidP="00531FDA">
      <w:pPr>
        <w:pStyle w:val="Heading3"/>
      </w:pPr>
      <w:bookmarkStart w:id="19" w:name="_Toc113289733"/>
      <w:r>
        <w:t>What needs to change?</w:t>
      </w:r>
      <w:bookmarkEnd w:id="19"/>
    </w:p>
    <w:p w14:paraId="77B274C1" w14:textId="35C8FB7F" w:rsidR="002A285D" w:rsidRDefault="009B72DB">
      <w:r>
        <w:t xml:space="preserve">The </w:t>
      </w:r>
      <w:r w:rsidR="002A285D">
        <w:t>need to link spec</w:t>
      </w:r>
      <w:r>
        <w:t>ifications</w:t>
      </w:r>
      <w:r w:rsidR="002A285D">
        <w:t xml:space="preserve"> more closely to </w:t>
      </w:r>
      <w:r>
        <w:t xml:space="preserve">current </w:t>
      </w:r>
      <w:r w:rsidR="002A285D">
        <w:t xml:space="preserve">historical scholarship and </w:t>
      </w:r>
      <w:r>
        <w:t xml:space="preserve">to </w:t>
      </w:r>
      <w:r w:rsidR="002A285D">
        <w:t xml:space="preserve">move away from </w:t>
      </w:r>
      <w:r>
        <w:t>the strong emphasis on</w:t>
      </w:r>
      <w:r w:rsidR="002A285D">
        <w:t xml:space="preserve"> pol</w:t>
      </w:r>
      <w:r w:rsidR="00CA7E1D">
        <w:t>itical</w:t>
      </w:r>
      <w:r w:rsidR="002A285D">
        <w:t xml:space="preserve"> history</w:t>
      </w:r>
      <w:r>
        <w:t xml:space="preserve"> was strongly noted</w:t>
      </w:r>
      <w:r w:rsidR="002A285D">
        <w:t xml:space="preserve">. </w:t>
      </w:r>
    </w:p>
    <w:p w14:paraId="4BC600EC" w14:textId="0C584F1D" w:rsidR="00D64409" w:rsidRDefault="0020252A">
      <w:r>
        <w:t>It was pointed out that i</w:t>
      </w:r>
      <w:r w:rsidR="00D64409" w:rsidRPr="00D64409">
        <w:t>n all GCSE specifications the entire continent of Africa is missing</w:t>
      </w:r>
      <w:r w:rsidR="00D64409">
        <w:t>. This must be reviewed.</w:t>
      </w:r>
    </w:p>
    <w:p w14:paraId="700A8788" w14:textId="00EF4AAA" w:rsidR="002660E5" w:rsidRDefault="002660E5">
      <w:r>
        <w:t>It was discussed that w</w:t>
      </w:r>
      <w:r w:rsidR="00D64409">
        <w:t>e need a</w:t>
      </w:r>
      <w:r w:rsidR="00D64409" w:rsidRPr="00D64409">
        <w:t xml:space="preserve"> common understanding of what is meant by British history</w:t>
      </w:r>
      <w:r w:rsidR="00D64409">
        <w:t>.</w:t>
      </w:r>
      <w:r>
        <w:t xml:space="preserve"> </w:t>
      </w:r>
    </w:p>
    <w:p w14:paraId="6B25E999" w14:textId="365A83DC" w:rsidR="00097E66" w:rsidRDefault="002660E5">
      <w:r>
        <w:t>Participants noted that t</w:t>
      </w:r>
      <w:r w:rsidR="00097E66">
        <w:t>here is a balancing act involved, with lots of decisions to make, and unintended consequences. There has been a bit of a sausage factory approach; boards are constantly playing catch</w:t>
      </w:r>
      <w:r w:rsidR="00D663FB">
        <w:t>-</w:t>
      </w:r>
      <w:r w:rsidR="00097E66">
        <w:t xml:space="preserve">up. The conversation is moving so fast that it’s easily out of date. </w:t>
      </w:r>
    </w:p>
    <w:p w14:paraId="4FB40ADD" w14:textId="5A1496F2" w:rsidR="00097E66" w:rsidRDefault="00097E66" w:rsidP="00097E66">
      <w:pPr>
        <w:pStyle w:val="Heading4"/>
      </w:pPr>
      <w:r>
        <w:t>Case study: American West</w:t>
      </w:r>
    </w:p>
    <w:p w14:paraId="7348EAA0" w14:textId="1943ADBB" w:rsidR="00097E66" w:rsidRPr="00097E66" w:rsidRDefault="00097E66" w:rsidP="00097E66">
      <w:r>
        <w:t>An Edexcel representative explained how</w:t>
      </w:r>
      <w:r w:rsidRPr="00097E66">
        <w:t xml:space="preserve"> </w:t>
      </w:r>
      <w:r w:rsidR="00D663FB">
        <w:t>t</w:t>
      </w:r>
      <w:r w:rsidR="00D663FB" w:rsidRPr="00097E66">
        <w:t xml:space="preserve">he </w:t>
      </w:r>
      <w:r w:rsidRPr="00097E66">
        <w:t xml:space="preserve">American West was particularly problematical to make work as a period study, </w:t>
      </w:r>
      <w:r>
        <w:t xml:space="preserve">and that </w:t>
      </w:r>
      <w:r w:rsidRPr="00097E66">
        <w:t xml:space="preserve">with some of the period studies there </w:t>
      </w:r>
      <w:r w:rsidR="00D663FB">
        <w:t>is,</w:t>
      </w:r>
      <w:r w:rsidRPr="00097E66">
        <w:t xml:space="preserve"> to some extent</w:t>
      </w:r>
      <w:r w:rsidR="00D663FB">
        <w:t>,</w:t>
      </w:r>
      <w:r w:rsidRPr="00097E66">
        <w:t xml:space="preserve"> a dominant narrative unfolding. That isn’t really the sense with the American West</w:t>
      </w:r>
      <w:r w:rsidR="00F230F9">
        <w:t>.</w:t>
      </w:r>
      <w:r w:rsidRPr="00097E66">
        <w:t xml:space="preserve"> </w:t>
      </w:r>
      <w:r w:rsidR="00F230F9">
        <w:t>T</w:t>
      </w:r>
      <w:r w:rsidRPr="00097E66">
        <w:t>here are so many strands</w:t>
      </w:r>
      <w:r w:rsidR="00D663FB">
        <w:t xml:space="preserve"> that</w:t>
      </w:r>
      <w:r w:rsidRPr="00097E66">
        <w:t xml:space="preserve"> it’s challenging to put it in the period study box. It just about works. </w:t>
      </w:r>
      <w:r w:rsidR="00F230F9">
        <w:t>They</w:t>
      </w:r>
      <w:r w:rsidRPr="00097E66">
        <w:t xml:space="preserve"> start from the assessment model</w:t>
      </w:r>
      <w:r w:rsidR="00D663FB">
        <w:t>,</w:t>
      </w:r>
      <w:r w:rsidR="00F230F9">
        <w:t xml:space="preserve"> which </w:t>
      </w:r>
      <w:r w:rsidRPr="00097E66">
        <w:t xml:space="preserve">does drive decisions about content. Change the assessment order slightly, </w:t>
      </w:r>
      <w:r w:rsidR="00D663FB">
        <w:t xml:space="preserve">and </w:t>
      </w:r>
      <w:r w:rsidRPr="00097E66">
        <w:t>then you can reframe the content.</w:t>
      </w:r>
    </w:p>
    <w:p w14:paraId="5AD66313" w14:textId="4C26C2AE" w:rsidR="000547DC" w:rsidRDefault="000547DC" w:rsidP="000547DC">
      <w:pPr>
        <w:pStyle w:val="Heading3"/>
      </w:pPr>
      <w:bookmarkStart w:id="20" w:name="_Toc113289734"/>
      <w:r>
        <w:t>When and how does change happen?</w:t>
      </w:r>
      <w:bookmarkEnd w:id="20"/>
    </w:p>
    <w:p w14:paraId="0561471D" w14:textId="16EF838C" w:rsidR="00CA2B12" w:rsidRPr="00CA2B12" w:rsidRDefault="00CA2B12" w:rsidP="00531FDA">
      <w:r>
        <w:t>An Edexcel representative emphasised that exam boards</w:t>
      </w:r>
      <w:r w:rsidRPr="00CA2B12">
        <w:t xml:space="preserve"> have to demonstrate how </w:t>
      </w:r>
      <w:r>
        <w:t>they</w:t>
      </w:r>
      <w:r w:rsidRPr="00CA2B12">
        <w:t xml:space="preserve"> have included/done everything lined out </w:t>
      </w:r>
      <w:r>
        <w:t xml:space="preserve">to Ofqual. </w:t>
      </w:r>
    </w:p>
    <w:p w14:paraId="709A5965" w14:textId="546C8F30" w:rsidR="00C85A6A" w:rsidRDefault="002660E5" w:rsidP="000547DC">
      <w:r>
        <w:t xml:space="preserve">It was felt that </w:t>
      </w:r>
      <w:r w:rsidR="00C85A6A" w:rsidRPr="00C85A6A">
        <w:t>GCSE reform must be slower and bring teachers and training along</w:t>
      </w:r>
      <w:r w:rsidR="00D663FB">
        <w:t xml:space="preserve">, and </w:t>
      </w:r>
      <w:r w:rsidR="00C85A6A" w:rsidRPr="00C85A6A">
        <w:t>not just throw schools into the examination</w:t>
      </w:r>
      <w:r w:rsidR="00C85A6A">
        <w:t>.</w:t>
      </w:r>
      <w:r w:rsidR="00040A8C">
        <w:t xml:space="preserve"> What processes are involved to decide </w:t>
      </w:r>
      <w:r w:rsidR="00040A8C" w:rsidRPr="00040A8C">
        <w:t>wh</w:t>
      </w:r>
      <w:r w:rsidR="00040A8C">
        <w:t>ich</w:t>
      </w:r>
      <w:r w:rsidR="00040A8C" w:rsidRPr="00040A8C">
        <w:t xml:space="preserve"> specialist</w:t>
      </w:r>
      <w:r w:rsidR="00040A8C">
        <w:t>s</w:t>
      </w:r>
      <w:r w:rsidR="00040A8C" w:rsidRPr="00040A8C">
        <w:t xml:space="preserve"> and teachers are being brought to the table</w:t>
      </w:r>
      <w:r w:rsidR="00040A8C">
        <w:t>?</w:t>
      </w:r>
    </w:p>
    <w:p w14:paraId="13B638F2" w14:textId="05AEDF35" w:rsidR="00CA2B12" w:rsidRDefault="00CA2B12" w:rsidP="000547DC">
      <w:r>
        <w:t>S</w:t>
      </w:r>
      <w:r w:rsidRPr="00CA2B12">
        <w:t xml:space="preserve">takeholder engagement is something that has developed a long way in a short time. </w:t>
      </w:r>
      <w:r>
        <w:t>Exam boards are conducting r</w:t>
      </w:r>
      <w:r w:rsidRPr="00CA2B12">
        <w:t>eviews asking for expert input.</w:t>
      </w:r>
    </w:p>
    <w:p w14:paraId="38CCF0BF" w14:textId="5967A6EE" w:rsidR="00CA2B12" w:rsidRDefault="00097E66" w:rsidP="000547DC">
      <w:r>
        <w:t xml:space="preserve">An Edexcel representative highlighted the </w:t>
      </w:r>
      <w:r w:rsidR="00CA2B12" w:rsidRPr="00CA2B12">
        <w:t xml:space="preserve">short time </w:t>
      </w:r>
      <w:r>
        <w:t xml:space="preserve">for reform, meaning </w:t>
      </w:r>
      <w:r w:rsidR="00D663FB">
        <w:t xml:space="preserve">that </w:t>
      </w:r>
      <w:r>
        <w:t xml:space="preserve">there isn’t time for boards to do </w:t>
      </w:r>
      <w:r w:rsidR="00CA2B12" w:rsidRPr="00CA2B12">
        <w:t>everything</w:t>
      </w:r>
      <w:r w:rsidR="00D663FB">
        <w:t xml:space="preserve"> that</w:t>
      </w:r>
      <w:r w:rsidR="00CA2B12" w:rsidRPr="00CA2B12">
        <w:t xml:space="preserve"> </w:t>
      </w:r>
      <w:r>
        <w:t>they</w:t>
      </w:r>
      <w:r w:rsidR="00CA2B12" w:rsidRPr="00CA2B12">
        <w:t xml:space="preserve"> would like to do. </w:t>
      </w:r>
      <w:r>
        <w:t>For example, at</w:t>
      </w:r>
      <w:r w:rsidR="00CA2B12" w:rsidRPr="00CA2B12">
        <w:t xml:space="preserve"> A-level, </w:t>
      </w:r>
      <w:r>
        <w:t xml:space="preserve">there </w:t>
      </w:r>
      <w:r w:rsidR="00C56CA5">
        <w:t xml:space="preserve">are </w:t>
      </w:r>
      <w:r w:rsidR="00CA2B12" w:rsidRPr="00CA2B12">
        <w:t>something like 60+ sets of question papers</w:t>
      </w:r>
      <w:r w:rsidR="00D663FB">
        <w:t xml:space="preserve"> and</w:t>
      </w:r>
      <w:r w:rsidR="00CA2B12" w:rsidRPr="00CA2B12">
        <w:t xml:space="preserve"> 30+ topics. </w:t>
      </w:r>
      <w:r>
        <w:t>They</w:t>
      </w:r>
      <w:r w:rsidR="00CA2B12" w:rsidRPr="00CA2B12">
        <w:t xml:space="preserve"> have to create all of those</w:t>
      </w:r>
      <w:r w:rsidR="00D663FB">
        <w:t xml:space="preserve"> and</w:t>
      </w:r>
      <w:r w:rsidR="00CA2B12" w:rsidRPr="00CA2B12">
        <w:t xml:space="preserve"> do quality controls,</w:t>
      </w:r>
      <w:r>
        <w:t xml:space="preserve"> and</w:t>
      </w:r>
      <w:r w:rsidR="00CA2B12" w:rsidRPr="00CA2B12">
        <w:t xml:space="preserve"> just getting somebody to write the topic content to the brief</w:t>
      </w:r>
      <w:r>
        <w:t xml:space="preserve"> and </w:t>
      </w:r>
      <w:r w:rsidR="00CA2B12" w:rsidRPr="00CA2B12">
        <w:t xml:space="preserve">get it in is challenging enough. </w:t>
      </w:r>
      <w:r>
        <w:t>They</w:t>
      </w:r>
      <w:r w:rsidR="00CA2B12" w:rsidRPr="00CA2B12">
        <w:t xml:space="preserve"> don’t have time at that stage to consult with everyone </w:t>
      </w:r>
      <w:r>
        <w:t>about the balance – the work has</w:t>
      </w:r>
      <w:r w:rsidR="00C56CA5">
        <w:t xml:space="preserve"> </w:t>
      </w:r>
      <w:r>
        <w:t>to start</w:t>
      </w:r>
      <w:r w:rsidR="00CA2B12" w:rsidRPr="00CA2B12">
        <w:t xml:space="preserve"> before</w:t>
      </w:r>
      <w:r w:rsidR="00D663FB">
        <w:t>hand</w:t>
      </w:r>
      <w:r w:rsidR="00CA2B12" w:rsidRPr="00CA2B12">
        <w:t>.</w:t>
      </w:r>
    </w:p>
    <w:p w14:paraId="4F8930EF" w14:textId="21287A81" w:rsidR="002A285D" w:rsidRDefault="009B72DB">
      <w:r>
        <w:t>It was also noted that these discussions c</w:t>
      </w:r>
      <w:r w:rsidR="002A285D">
        <w:t xml:space="preserve">ould be </w:t>
      </w:r>
      <w:r>
        <w:t xml:space="preserve">academic anyhow. With the raising of school leaving age, there are growing voices once again calling for the </w:t>
      </w:r>
      <w:r w:rsidR="002A285D">
        <w:t xml:space="preserve">abolition of GCSE altogether. </w:t>
      </w:r>
    </w:p>
    <w:p w14:paraId="027FECA6" w14:textId="51C21F24" w:rsidR="000547DC" w:rsidRDefault="000547DC" w:rsidP="000547DC">
      <w:pPr>
        <w:pStyle w:val="Heading3"/>
      </w:pPr>
      <w:bookmarkStart w:id="21" w:name="_Toc113289735"/>
      <w:r>
        <w:t>Barriers to change</w:t>
      </w:r>
      <w:bookmarkEnd w:id="21"/>
    </w:p>
    <w:p w14:paraId="648C8B79" w14:textId="1FB16883" w:rsidR="001102E3" w:rsidRDefault="001102E3" w:rsidP="001102E3">
      <w:pPr>
        <w:pStyle w:val="Heading4"/>
      </w:pPr>
      <w:r>
        <w:t>The nature of the subject</w:t>
      </w:r>
    </w:p>
    <w:p w14:paraId="7B468F5B" w14:textId="44955F3C" w:rsidR="009C7E5B" w:rsidRDefault="002660E5" w:rsidP="001102E3">
      <w:r>
        <w:t>It was noted that</w:t>
      </w:r>
      <w:r w:rsidR="00D663FB">
        <w:t>,</w:t>
      </w:r>
      <w:r>
        <w:t xml:space="preserve"> a</w:t>
      </w:r>
      <w:r w:rsidR="001102E3" w:rsidRPr="001102E3">
        <w:t>s a subject</w:t>
      </w:r>
      <w:r>
        <w:t>, history</w:t>
      </w:r>
      <w:r w:rsidR="001102E3" w:rsidRPr="001102E3">
        <w:t xml:space="preserve"> is one that keeps moving forward. No matter what you do today, in </w:t>
      </w:r>
      <w:r w:rsidR="00D663FB">
        <w:t xml:space="preserve">ten </w:t>
      </w:r>
      <w:r w:rsidR="00E558E6" w:rsidRPr="001102E3">
        <w:t>years’ time</w:t>
      </w:r>
      <w:r w:rsidR="001102E3" w:rsidRPr="001102E3">
        <w:t xml:space="preserve"> </w:t>
      </w:r>
      <w:r w:rsidR="00D64409">
        <w:t>any new specification will</w:t>
      </w:r>
      <w:r w:rsidR="001102E3" w:rsidRPr="001102E3">
        <w:t xml:space="preserve"> be out of date. </w:t>
      </w:r>
      <w:r w:rsidR="00E558E6">
        <w:t>We need to create</w:t>
      </w:r>
      <w:r w:rsidR="001102E3" w:rsidRPr="001102E3">
        <w:t xml:space="preserve"> a specification that caters for th</w:t>
      </w:r>
      <w:r w:rsidR="00D663FB">
        <w:t>is</w:t>
      </w:r>
      <w:r w:rsidR="001102E3" w:rsidRPr="001102E3">
        <w:t>, so</w:t>
      </w:r>
      <w:r w:rsidR="00D663FB">
        <w:t xml:space="preserve"> that</w:t>
      </w:r>
      <w:r w:rsidR="001102E3" w:rsidRPr="001102E3">
        <w:t xml:space="preserve"> teachers can use</w:t>
      </w:r>
      <w:r w:rsidR="002127EB">
        <w:t xml:space="preserve"> their reading of more recent scholarship</w:t>
      </w:r>
      <w:r w:rsidR="001102E3" w:rsidRPr="001102E3">
        <w:t xml:space="preserve"> within their curriculum and not be penalised for that.</w:t>
      </w:r>
    </w:p>
    <w:p w14:paraId="06E960FE" w14:textId="27DE0611" w:rsidR="001102E3" w:rsidRPr="001102E3" w:rsidRDefault="001102E3" w:rsidP="00531FDA">
      <w:pPr>
        <w:pStyle w:val="Heading4"/>
      </w:pPr>
      <w:r>
        <w:t>Criteria</w:t>
      </w:r>
    </w:p>
    <w:p w14:paraId="3B071602" w14:textId="31735DEF" w:rsidR="00D64409" w:rsidRDefault="009B72DB">
      <w:r>
        <w:t>D</w:t>
      </w:r>
      <w:r w:rsidR="007E6D81">
        <w:t>oubts</w:t>
      </w:r>
      <w:r>
        <w:t xml:space="preserve"> and conflicts</w:t>
      </w:r>
      <w:r w:rsidR="007E6D81">
        <w:t xml:space="preserve"> about</w:t>
      </w:r>
      <w:r>
        <w:t xml:space="preserve"> the tension between prescribed indicative content and more</w:t>
      </w:r>
      <w:r w:rsidR="007E6D81">
        <w:t xml:space="preserve"> open spec</w:t>
      </w:r>
      <w:r>
        <w:t xml:space="preserve">ifications </w:t>
      </w:r>
      <w:r w:rsidR="00D663FB">
        <w:t xml:space="preserve">were </w:t>
      </w:r>
      <w:r>
        <w:t>raised again</w:t>
      </w:r>
      <w:r w:rsidR="00D663FB">
        <w:t>,</w:t>
      </w:r>
      <w:r>
        <w:t xml:space="preserve"> </w:t>
      </w:r>
      <w:r w:rsidR="007E6D81">
        <w:t>as</w:t>
      </w:r>
      <w:r>
        <w:t xml:space="preserve"> both options can </w:t>
      </w:r>
      <w:r w:rsidR="00170CF5">
        <w:t>make</w:t>
      </w:r>
      <w:r w:rsidR="007E6D81">
        <w:t xml:space="preserve"> teacher agency difficult</w:t>
      </w:r>
      <w:r>
        <w:t xml:space="preserve"> in different ways</w:t>
      </w:r>
      <w:r w:rsidR="007E6D81">
        <w:t xml:space="preserve">. </w:t>
      </w:r>
    </w:p>
    <w:p w14:paraId="5CDF3432" w14:textId="77777777" w:rsidR="00D64409" w:rsidRDefault="00D64409" w:rsidP="00D64409">
      <w:pPr>
        <w:pStyle w:val="Heading4"/>
      </w:pPr>
      <w:r>
        <w:t>Content overload</w:t>
      </w:r>
    </w:p>
    <w:p w14:paraId="358BB1FE" w14:textId="31E76B33" w:rsidR="00901200" w:rsidRPr="00901200" w:rsidRDefault="002660E5" w:rsidP="00531FDA">
      <w:r>
        <w:t>It was discussed that t</w:t>
      </w:r>
      <w:r w:rsidR="00901200" w:rsidRPr="00901200">
        <w:t>he big dilemma is want</w:t>
      </w:r>
      <w:r w:rsidR="00901200">
        <w:t xml:space="preserve">ing to include more content </w:t>
      </w:r>
      <w:r w:rsidR="00901200" w:rsidRPr="00901200">
        <w:t>but</w:t>
      </w:r>
      <w:r w:rsidR="00D663FB">
        <w:t>,</w:t>
      </w:r>
      <w:r w:rsidR="00901200" w:rsidRPr="00901200">
        <w:t xml:space="preserve"> at the same time</w:t>
      </w:r>
      <w:r w:rsidR="00D663FB">
        <w:t>,</w:t>
      </w:r>
      <w:r w:rsidR="00901200" w:rsidRPr="00901200">
        <w:t xml:space="preserve"> </w:t>
      </w:r>
      <w:r w:rsidR="00901200">
        <w:t>there is already too much</w:t>
      </w:r>
      <w:r w:rsidR="00901200" w:rsidRPr="00901200">
        <w:t xml:space="preserve">. </w:t>
      </w:r>
      <w:r w:rsidR="00901200">
        <w:t>Adding</w:t>
      </w:r>
      <w:r w:rsidR="00901200" w:rsidRPr="00901200">
        <w:t xml:space="preserve"> more voices but put</w:t>
      </w:r>
      <w:r w:rsidR="00760DD8">
        <w:t xml:space="preserve">ting them </w:t>
      </w:r>
      <w:r w:rsidR="00901200" w:rsidRPr="00901200">
        <w:t>on a diet</w:t>
      </w:r>
      <w:r w:rsidR="00901200">
        <w:t xml:space="preserve"> is </w:t>
      </w:r>
      <w:r w:rsidR="00901200" w:rsidRPr="00901200">
        <w:t xml:space="preserve">a difficult balance to get right. </w:t>
      </w:r>
      <w:r w:rsidR="000114D8">
        <w:t>Content overload was</w:t>
      </w:r>
      <w:r w:rsidR="008056AC">
        <w:t xml:space="preserve"> noted as </w:t>
      </w:r>
      <w:r w:rsidR="000114D8">
        <w:t xml:space="preserve">a big concern </w:t>
      </w:r>
      <w:r w:rsidR="008056AC">
        <w:t>among teachers.</w:t>
      </w:r>
    </w:p>
    <w:p w14:paraId="03AA2EDE" w14:textId="66CCD8DB" w:rsidR="00D64409" w:rsidRDefault="002660E5" w:rsidP="00D64409">
      <w:r>
        <w:t>Academics noted that t</w:t>
      </w:r>
      <w:r w:rsidR="00D64409">
        <w:t xml:space="preserve">here is a similarity with universities, in the tension between wanting new content and time to teach. This is hard and will have to be a compromise. </w:t>
      </w:r>
    </w:p>
    <w:p w14:paraId="7BEAD944" w14:textId="6CE4CACE" w:rsidR="002A285D" w:rsidRDefault="00D64409" w:rsidP="00531FDA">
      <w:pPr>
        <w:pStyle w:val="Heading4"/>
      </w:pPr>
      <w:r>
        <w:t>Market pressures</w:t>
      </w:r>
    </w:p>
    <w:p w14:paraId="52D757A4" w14:textId="55B421B4" w:rsidR="009C7E5B" w:rsidRPr="00531FDA" w:rsidRDefault="002660E5" w:rsidP="00905436">
      <w:pPr>
        <w:rPr>
          <w:rFonts w:cstheme="minorHAnsi"/>
        </w:rPr>
      </w:pPr>
      <w:r>
        <w:rPr>
          <w:rFonts w:cstheme="minorHAnsi"/>
        </w:rPr>
        <w:t>Again, it was noted that p</w:t>
      </w:r>
      <w:r w:rsidR="00905436" w:rsidRPr="00531FDA">
        <w:rPr>
          <w:rFonts w:cstheme="minorHAnsi"/>
        </w:rPr>
        <w:t>roblems with market pressures</w:t>
      </w:r>
      <w:r w:rsidR="009C7E5B" w:rsidRPr="00531FDA">
        <w:rPr>
          <w:rFonts w:cstheme="minorHAnsi"/>
        </w:rPr>
        <w:t>, existing resources and budgets mean that safer choices are made</w:t>
      </w:r>
      <w:r w:rsidR="007B46A7">
        <w:rPr>
          <w:rFonts w:cstheme="minorHAnsi"/>
        </w:rPr>
        <w:t xml:space="preserve"> at many levels. An Edexcel representative noted that teachers often want to</w:t>
      </w:r>
      <w:r w:rsidR="007B46A7" w:rsidRPr="007B46A7">
        <w:rPr>
          <w:rFonts w:cstheme="minorHAnsi"/>
        </w:rPr>
        <w:t xml:space="preserve"> keep teaching the same</w:t>
      </w:r>
      <w:r w:rsidR="007B46A7">
        <w:rPr>
          <w:rFonts w:cstheme="minorHAnsi"/>
        </w:rPr>
        <w:t xml:space="preserve"> </w:t>
      </w:r>
      <w:r w:rsidR="007B46A7" w:rsidRPr="007B46A7">
        <w:rPr>
          <w:rFonts w:cstheme="minorHAnsi"/>
        </w:rPr>
        <w:t xml:space="preserve">topics, </w:t>
      </w:r>
      <w:r w:rsidR="007B46A7">
        <w:rPr>
          <w:rFonts w:cstheme="minorHAnsi"/>
        </w:rPr>
        <w:t xml:space="preserve">and </w:t>
      </w:r>
      <w:r w:rsidR="007B46A7" w:rsidRPr="007B46A7">
        <w:rPr>
          <w:rFonts w:cstheme="minorHAnsi"/>
        </w:rPr>
        <w:t xml:space="preserve">if you get rid of </w:t>
      </w:r>
      <w:r w:rsidR="007B46A7">
        <w:rPr>
          <w:rFonts w:cstheme="minorHAnsi"/>
        </w:rPr>
        <w:t>a topic</w:t>
      </w:r>
      <w:r w:rsidR="007B46A7" w:rsidRPr="007B46A7">
        <w:rPr>
          <w:rFonts w:cstheme="minorHAnsi"/>
        </w:rPr>
        <w:t xml:space="preserve"> </w:t>
      </w:r>
      <w:r w:rsidR="00D663FB">
        <w:rPr>
          <w:rFonts w:cstheme="minorHAnsi"/>
        </w:rPr>
        <w:t xml:space="preserve">to which </w:t>
      </w:r>
      <w:r w:rsidR="007B46A7" w:rsidRPr="007B46A7">
        <w:rPr>
          <w:rFonts w:cstheme="minorHAnsi"/>
        </w:rPr>
        <w:t xml:space="preserve">people are really attached, they are likely to </w:t>
      </w:r>
      <w:r w:rsidR="007B46A7">
        <w:rPr>
          <w:rFonts w:cstheme="minorHAnsi"/>
        </w:rPr>
        <w:t xml:space="preserve">look for someone else who offers it. </w:t>
      </w:r>
    </w:p>
    <w:p w14:paraId="2289171F" w14:textId="4FB8A25E" w:rsidR="00905436" w:rsidRPr="00E87C1F" w:rsidRDefault="009C7E5B" w:rsidP="00531FDA">
      <w:pPr>
        <w:pStyle w:val="Heading4"/>
      </w:pPr>
      <w:r>
        <w:t>Subject knowledge</w:t>
      </w:r>
    </w:p>
    <w:p w14:paraId="70752001" w14:textId="6CBDC897" w:rsidR="0075708F" w:rsidRDefault="00905436" w:rsidP="00905436">
      <w:pPr>
        <w:rPr>
          <w:rFonts w:cstheme="minorHAnsi"/>
          <w:b/>
          <w:bCs/>
          <w:color w:val="4472C4" w:themeColor="accent1"/>
        </w:rPr>
      </w:pPr>
      <w:r w:rsidRPr="00531FDA">
        <w:rPr>
          <w:rFonts w:cstheme="minorHAnsi"/>
        </w:rPr>
        <w:t>Teacher expertise</w:t>
      </w:r>
      <w:r w:rsidR="009C7E5B" w:rsidRPr="00531FDA">
        <w:rPr>
          <w:rFonts w:cstheme="minorHAnsi"/>
        </w:rPr>
        <w:t xml:space="preserve"> was discussed as another reason for safe choices being made. However, this</w:t>
      </w:r>
      <w:r w:rsidRPr="00531FDA">
        <w:rPr>
          <w:rFonts w:cstheme="minorHAnsi"/>
        </w:rPr>
        <w:t xml:space="preserve"> can change, and newer graduates will bring different knowledge and experience. Teacher knowledge is not immutable</w:t>
      </w:r>
      <w:r w:rsidR="009C7E5B" w:rsidRPr="00531FDA">
        <w:rPr>
          <w:rFonts w:cstheme="minorHAnsi"/>
        </w:rPr>
        <w:t>.</w:t>
      </w:r>
    </w:p>
    <w:p w14:paraId="509585CA" w14:textId="47C54982" w:rsidR="00905436" w:rsidRDefault="00871612" w:rsidP="00871612">
      <w:pPr>
        <w:pStyle w:val="Heading2"/>
      </w:pPr>
      <w:bookmarkStart w:id="22" w:name="_Toc113289736"/>
      <w:r>
        <w:t>The existing GCSE criteria and assessment</w:t>
      </w:r>
      <w:bookmarkEnd w:id="22"/>
    </w:p>
    <w:p w14:paraId="46B35775" w14:textId="6933C3AF" w:rsidR="00971694" w:rsidRDefault="00971694" w:rsidP="00971694">
      <w:pPr>
        <w:pStyle w:val="Heading3"/>
      </w:pPr>
      <w:bookmarkStart w:id="23" w:name="_Toc113289737"/>
      <w:r>
        <w:t>What is ‘diversity’?</w:t>
      </w:r>
      <w:bookmarkEnd w:id="23"/>
    </w:p>
    <w:p w14:paraId="133A6DFA" w14:textId="7A7DE701" w:rsidR="00905436" w:rsidRPr="00531FDA" w:rsidRDefault="002660E5" w:rsidP="00905436">
      <w:pPr>
        <w:rPr>
          <w:rFonts w:cstheme="minorHAnsi"/>
        </w:rPr>
      </w:pPr>
      <w:r>
        <w:t xml:space="preserve">Many agreed that </w:t>
      </w:r>
      <w:r>
        <w:rPr>
          <w:rFonts w:cstheme="minorHAnsi"/>
        </w:rPr>
        <w:t>a</w:t>
      </w:r>
      <w:r w:rsidR="00905436" w:rsidRPr="00531FDA">
        <w:rPr>
          <w:rFonts w:cstheme="minorHAnsi"/>
        </w:rPr>
        <w:t xml:space="preserve"> common understanding of equality, diversity and inclusion within the framework of history would be helpful. This is in terms of a reflection </w:t>
      </w:r>
      <w:r w:rsidR="00D663FB" w:rsidRPr="00531FDA">
        <w:rPr>
          <w:rFonts w:cstheme="minorHAnsi"/>
        </w:rPr>
        <w:t xml:space="preserve">not just </w:t>
      </w:r>
      <w:r w:rsidR="00905436" w:rsidRPr="00531FDA">
        <w:rPr>
          <w:rFonts w:cstheme="minorHAnsi"/>
        </w:rPr>
        <w:t xml:space="preserve">of the classroom but </w:t>
      </w:r>
      <w:r w:rsidR="00D663FB">
        <w:rPr>
          <w:rFonts w:cstheme="minorHAnsi"/>
        </w:rPr>
        <w:t xml:space="preserve">also </w:t>
      </w:r>
      <w:r w:rsidR="00905436" w:rsidRPr="00531FDA">
        <w:rPr>
          <w:rFonts w:cstheme="minorHAnsi"/>
        </w:rPr>
        <w:t>of the scholarship and research</w:t>
      </w:r>
      <w:r w:rsidR="00971694" w:rsidRPr="00531FDA">
        <w:rPr>
          <w:rFonts w:cstheme="minorHAnsi"/>
        </w:rPr>
        <w:t>.</w:t>
      </w:r>
    </w:p>
    <w:p w14:paraId="6F3428F8" w14:textId="5E837876" w:rsidR="00971694" w:rsidRDefault="00971694" w:rsidP="00971694">
      <w:pPr>
        <w:rPr>
          <w:rFonts w:cstheme="minorHAnsi"/>
        </w:rPr>
      </w:pPr>
      <w:r w:rsidRPr="00531FDA">
        <w:rPr>
          <w:rFonts w:cstheme="minorHAnsi"/>
        </w:rPr>
        <w:t>There is only one mention of ‘diversity’ in th</w:t>
      </w:r>
      <w:r w:rsidR="002D1236">
        <w:rPr>
          <w:rFonts w:cstheme="minorHAnsi"/>
        </w:rPr>
        <w:t>e criteria</w:t>
      </w:r>
      <w:r w:rsidRPr="00531FDA">
        <w:rPr>
          <w:rFonts w:cstheme="minorHAnsi"/>
        </w:rPr>
        <w:t xml:space="preserve"> document. It</w:t>
      </w:r>
      <w:r w:rsidR="00613C6E" w:rsidRPr="00531FDA">
        <w:rPr>
          <w:rFonts w:cstheme="minorHAnsi"/>
        </w:rPr>
        <w:t xml:space="preserve"> was noted that this</w:t>
      </w:r>
      <w:r w:rsidRPr="00531FDA">
        <w:rPr>
          <w:rFonts w:cstheme="minorHAnsi"/>
        </w:rPr>
        <w:t xml:space="preserve"> </w:t>
      </w:r>
      <w:r w:rsidR="00613C6E" w:rsidRPr="00531FDA">
        <w:rPr>
          <w:rFonts w:cstheme="minorHAnsi"/>
        </w:rPr>
        <w:t>discusses</w:t>
      </w:r>
      <w:r w:rsidRPr="00531FDA">
        <w:rPr>
          <w:rFonts w:cstheme="minorHAnsi"/>
        </w:rPr>
        <w:t xml:space="preserve"> diversity of experience</w:t>
      </w:r>
      <w:r w:rsidR="00613C6E" w:rsidRPr="00531FDA">
        <w:rPr>
          <w:rFonts w:cstheme="minorHAnsi"/>
        </w:rPr>
        <w:t>,</w:t>
      </w:r>
      <w:r w:rsidRPr="00531FDA">
        <w:rPr>
          <w:rFonts w:cstheme="minorHAnsi"/>
        </w:rPr>
        <w:t xml:space="preserve"> </w:t>
      </w:r>
      <w:r w:rsidR="00D663FB">
        <w:rPr>
          <w:rFonts w:cstheme="minorHAnsi"/>
        </w:rPr>
        <w:t xml:space="preserve">and </w:t>
      </w:r>
      <w:r w:rsidRPr="00531FDA">
        <w:rPr>
          <w:rFonts w:cstheme="minorHAnsi"/>
        </w:rPr>
        <w:t>not the diversity of people</w:t>
      </w:r>
      <w:r w:rsidR="00613C6E" w:rsidRPr="00531FDA">
        <w:rPr>
          <w:rFonts w:cstheme="minorHAnsi"/>
        </w:rPr>
        <w:t>.</w:t>
      </w:r>
    </w:p>
    <w:p w14:paraId="3FE22982" w14:textId="0A0C599E" w:rsidR="008E65D5" w:rsidRPr="00531FDA" w:rsidRDefault="008E65D5" w:rsidP="00971694">
      <w:pPr>
        <w:rPr>
          <w:rFonts w:cstheme="minorHAnsi"/>
        </w:rPr>
      </w:pPr>
      <w:r>
        <w:rPr>
          <w:rFonts w:cstheme="minorHAnsi"/>
        </w:rPr>
        <w:t>T</w:t>
      </w:r>
      <w:r w:rsidRPr="008E65D5">
        <w:rPr>
          <w:rFonts w:cstheme="minorHAnsi"/>
        </w:rPr>
        <w:t xml:space="preserve">here was some discussion about how </w:t>
      </w:r>
      <w:r>
        <w:rPr>
          <w:rFonts w:cstheme="minorHAnsi"/>
        </w:rPr>
        <w:t>‘</w:t>
      </w:r>
      <w:r w:rsidRPr="008E65D5">
        <w:rPr>
          <w:rFonts w:cstheme="minorHAnsi"/>
        </w:rPr>
        <w:t>diversity</w:t>
      </w:r>
      <w:r>
        <w:rPr>
          <w:rFonts w:cstheme="minorHAnsi"/>
        </w:rPr>
        <w:t>’</w:t>
      </w:r>
      <w:r w:rsidRPr="008E65D5">
        <w:rPr>
          <w:rFonts w:cstheme="minorHAnsi"/>
        </w:rPr>
        <w:t xml:space="preserve"> had been channelled down certain routes and still excluded many others</w:t>
      </w:r>
      <w:r w:rsidR="00D663FB">
        <w:rPr>
          <w:rFonts w:cstheme="minorHAnsi"/>
        </w:rPr>
        <w:t>,</w:t>
      </w:r>
      <w:r w:rsidRPr="008E65D5">
        <w:rPr>
          <w:rFonts w:cstheme="minorHAnsi"/>
        </w:rPr>
        <w:t xml:space="preserve"> but </w:t>
      </w:r>
      <w:r w:rsidR="00693CFF">
        <w:rPr>
          <w:rFonts w:cstheme="minorHAnsi"/>
        </w:rPr>
        <w:t xml:space="preserve">it was difficult to </w:t>
      </w:r>
      <w:r w:rsidR="00AF4858">
        <w:rPr>
          <w:rFonts w:cstheme="minorHAnsi"/>
        </w:rPr>
        <w:t xml:space="preserve">reach </w:t>
      </w:r>
      <w:r w:rsidRPr="008E65D5">
        <w:rPr>
          <w:rFonts w:cstheme="minorHAnsi"/>
        </w:rPr>
        <w:t>any constructive suggestions about how to avoid that.</w:t>
      </w:r>
    </w:p>
    <w:p w14:paraId="342B786E" w14:textId="2456209F" w:rsidR="004A6CE1" w:rsidRDefault="009638FA" w:rsidP="004A6CE1">
      <w:pPr>
        <w:pStyle w:val="Heading3"/>
      </w:pPr>
      <w:bookmarkStart w:id="24" w:name="_Toc113289738"/>
      <w:r>
        <w:t>What needs to change?</w:t>
      </w:r>
      <w:bookmarkEnd w:id="24"/>
    </w:p>
    <w:p w14:paraId="4399D042" w14:textId="4B1411CA" w:rsidR="00905436" w:rsidRPr="00531FDA" w:rsidRDefault="002660E5" w:rsidP="00905436">
      <w:pPr>
        <w:rPr>
          <w:rFonts w:cstheme="minorHAnsi"/>
        </w:rPr>
      </w:pPr>
      <w:r>
        <w:rPr>
          <w:rFonts w:cstheme="minorHAnsi"/>
        </w:rPr>
        <w:t>It was felt that e</w:t>
      </w:r>
      <w:r w:rsidR="00905436" w:rsidRPr="00531FDA">
        <w:rPr>
          <w:rFonts w:cstheme="minorHAnsi"/>
        </w:rPr>
        <w:t xml:space="preserve">xisting topics need reframing; inserting more content and a few extra people is not helpful. </w:t>
      </w:r>
      <w:r w:rsidR="00B53A65">
        <w:rPr>
          <w:rFonts w:cstheme="minorHAnsi"/>
        </w:rPr>
        <w:t>There is a n</w:t>
      </w:r>
      <w:r w:rsidR="00905436" w:rsidRPr="00531FDA">
        <w:rPr>
          <w:rFonts w:cstheme="minorHAnsi"/>
        </w:rPr>
        <w:t xml:space="preserve">eed to </w:t>
      </w:r>
      <w:r w:rsidR="009D5C37">
        <w:rPr>
          <w:rFonts w:cstheme="minorHAnsi"/>
        </w:rPr>
        <w:t xml:space="preserve">reflect a variety of perspectives in all specifications, and </w:t>
      </w:r>
      <w:r w:rsidR="00905436" w:rsidRPr="00531FDA">
        <w:rPr>
          <w:rFonts w:cstheme="minorHAnsi"/>
        </w:rPr>
        <w:t>reframe the agents and geography of history</w:t>
      </w:r>
      <w:r w:rsidR="00D663FB">
        <w:rPr>
          <w:rFonts w:cstheme="minorHAnsi"/>
        </w:rPr>
        <w:t xml:space="preserve"> –</w:t>
      </w:r>
      <w:r w:rsidR="00D663FB" w:rsidRPr="00531FDA">
        <w:rPr>
          <w:rFonts w:cstheme="minorHAnsi"/>
        </w:rPr>
        <w:t xml:space="preserve"> </w:t>
      </w:r>
      <w:r w:rsidR="00905436" w:rsidRPr="00531FDA">
        <w:rPr>
          <w:rFonts w:cstheme="minorHAnsi"/>
        </w:rPr>
        <w:t xml:space="preserve">whose history and where? </w:t>
      </w:r>
    </w:p>
    <w:p w14:paraId="7ED755E8" w14:textId="539CABF8" w:rsidR="00905436" w:rsidRPr="00531FDA" w:rsidRDefault="002660E5" w:rsidP="00905436">
      <w:pPr>
        <w:rPr>
          <w:rFonts w:cstheme="minorHAnsi"/>
        </w:rPr>
      </w:pPr>
      <w:r>
        <w:rPr>
          <w:rFonts w:cstheme="minorHAnsi"/>
        </w:rPr>
        <w:t>As discussed in the previous session</w:t>
      </w:r>
      <w:r w:rsidR="00D663FB">
        <w:rPr>
          <w:rFonts w:cstheme="minorHAnsi"/>
        </w:rPr>
        <w:t>,</w:t>
      </w:r>
      <w:r>
        <w:rPr>
          <w:rFonts w:cstheme="minorHAnsi"/>
        </w:rPr>
        <w:t xml:space="preserve"> it was emphasised that it </w:t>
      </w:r>
      <w:r w:rsidR="00905436" w:rsidRPr="00531FDA">
        <w:rPr>
          <w:rFonts w:cstheme="minorHAnsi"/>
        </w:rPr>
        <w:t xml:space="preserve">is important </w:t>
      </w:r>
      <w:r>
        <w:rPr>
          <w:rFonts w:cstheme="minorHAnsi"/>
        </w:rPr>
        <w:t>for</w:t>
      </w:r>
      <w:r w:rsidRPr="00531FDA">
        <w:rPr>
          <w:rFonts w:cstheme="minorHAnsi"/>
        </w:rPr>
        <w:t xml:space="preserve"> </w:t>
      </w:r>
      <w:r w:rsidR="00905436" w:rsidRPr="00531FDA">
        <w:rPr>
          <w:rFonts w:cstheme="minorHAnsi"/>
        </w:rPr>
        <w:t>any review of the criteria</w:t>
      </w:r>
      <w:r>
        <w:rPr>
          <w:rFonts w:cstheme="minorHAnsi"/>
        </w:rPr>
        <w:t xml:space="preserve"> to</w:t>
      </w:r>
      <w:r w:rsidR="00905436" w:rsidRPr="00531FDA">
        <w:rPr>
          <w:rFonts w:cstheme="minorHAnsi"/>
        </w:rPr>
        <w:t xml:space="preserve"> reflect the idea that history is dynamic and content needs to be reviewed regularly to reflect scholarship. </w:t>
      </w:r>
    </w:p>
    <w:p w14:paraId="0AF79F51" w14:textId="2DC64F69" w:rsidR="00905436" w:rsidRPr="00531FDA" w:rsidRDefault="006F58B8" w:rsidP="00905436">
      <w:pPr>
        <w:rPr>
          <w:rFonts w:cstheme="minorHAnsi"/>
        </w:rPr>
      </w:pPr>
      <w:r>
        <w:rPr>
          <w:rFonts w:cstheme="minorHAnsi"/>
        </w:rPr>
        <w:t>It was noted that</w:t>
      </w:r>
      <w:r w:rsidR="00D663FB">
        <w:rPr>
          <w:rFonts w:cstheme="minorHAnsi"/>
        </w:rPr>
        <w:t>,</w:t>
      </w:r>
      <w:r>
        <w:rPr>
          <w:rFonts w:cstheme="minorHAnsi"/>
        </w:rPr>
        <w:t xml:space="preserve"> t</w:t>
      </w:r>
      <w:r w:rsidR="00905436" w:rsidRPr="00531FDA">
        <w:rPr>
          <w:rFonts w:cstheme="minorHAnsi"/>
        </w:rPr>
        <w:t>o an extent, the criteria should recognise how the history we look at also reflects issues of injustice in our own space and society</w:t>
      </w:r>
      <w:r w:rsidR="009638FA" w:rsidRPr="00531FDA">
        <w:rPr>
          <w:rFonts w:cstheme="minorHAnsi"/>
        </w:rPr>
        <w:t>.</w:t>
      </w:r>
    </w:p>
    <w:p w14:paraId="4E12D67B" w14:textId="2B22C831" w:rsidR="00EC754A" w:rsidRPr="00531FDA" w:rsidRDefault="00EC754A" w:rsidP="00905436">
      <w:pPr>
        <w:rPr>
          <w:rFonts w:cstheme="minorHAnsi"/>
        </w:rPr>
      </w:pPr>
      <w:r w:rsidRPr="00531FDA">
        <w:t>Students have pointed out the lack of Elizabeth in the Elizabethan studies. She is more of a footnote in the topic.</w:t>
      </w:r>
    </w:p>
    <w:p w14:paraId="74FA84E5" w14:textId="7E34509C" w:rsidR="00B94E15" w:rsidRPr="00E87C1F" w:rsidRDefault="00B94E15" w:rsidP="00531FDA">
      <w:pPr>
        <w:pStyle w:val="Heading4"/>
      </w:pPr>
      <w:r>
        <w:t>Language</w:t>
      </w:r>
    </w:p>
    <w:p w14:paraId="58A79E52" w14:textId="048DC6BF" w:rsidR="00905436" w:rsidRPr="00531FDA" w:rsidRDefault="006F58B8" w:rsidP="00905436">
      <w:pPr>
        <w:rPr>
          <w:rFonts w:cstheme="minorHAnsi"/>
        </w:rPr>
      </w:pPr>
      <w:r>
        <w:rPr>
          <w:rFonts w:cstheme="minorHAnsi"/>
        </w:rPr>
        <w:t>Participants questioned h</w:t>
      </w:r>
      <w:r w:rsidR="00905436" w:rsidRPr="00531FDA">
        <w:rPr>
          <w:rFonts w:cstheme="minorHAnsi"/>
        </w:rPr>
        <w:t xml:space="preserve">ow the language we use </w:t>
      </w:r>
      <w:r>
        <w:rPr>
          <w:rFonts w:cstheme="minorHAnsi"/>
        </w:rPr>
        <w:t xml:space="preserve">can </w:t>
      </w:r>
      <w:r w:rsidR="00905436" w:rsidRPr="00531FDA">
        <w:rPr>
          <w:rFonts w:cstheme="minorHAnsi"/>
        </w:rPr>
        <w:t>be interpreted by those who develop specifications, civil servants and ministers who comment on examination</w:t>
      </w:r>
      <w:r w:rsidR="00EF6925">
        <w:rPr>
          <w:rFonts w:cstheme="minorHAnsi"/>
        </w:rPr>
        <w:t>s</w:t>
      </w:r>
      <w:r w:rsidR="00F82493" w:rsidRPr="00531FDA">
        <w:rPr>
          <w:rFonts w:cstheme="minorHAnsi"/>
        </w:rPr>
        <w:t>,</w:t>
      </w:r>
      <w:r w:rsidR="00905436" w:rsidRPr="00531FDA">
        <w:rPr>
          <w:rFonts w:cstheme="minorHAnsi"/>
        </w:rPr>
        <w:t xml:space="preserve"> and the watchdog, Ofqual</w:t>
      </w:r>
      <w:r>
        <w:rPr>
          <w:rFonts w:cstheme="minorHAnsi"/>
        </w:rPr>
        <w:t>,</w:t>
      </w:r>
      <w:r w:rsidR="00905436" w:rsidRPr="00531FDA">
        <w:rPr>
          <w:rFonts w:cstheme="minorHAnsi"/>
        </w:rPr>
        <w:t xml:space="preserve"> who attempt to ensure parity across boards and papers. </w:t>
      </w:r>
      <w:r>
        <w:rPr>
          <w:rFonts w:cstheme="minorHAnsi"/>
        </w:rPr>
        <w:t>This would n</w:t>
      </w:r>
      <w:r w:rsidR="00905436" w:rsidRPr="00531FDA">
        <w:rPr>
          <w:rFonts w:cstheme="minorHAnsi"/>
        </w:rPr>
        <w:t xml:space="preserve">eed careful consideration and unpacking of ideas. </w:t>
      </w:r>
    </w:p>
    <w:p w14:paraId="6E9F55CB" w14:textId="302DA110" w:rsidR="00905436" w:rsidRPr="00531FDA" w:rsidRDefault="00905436" w:rsidP="00905436">
      <w:pPr>
        <w:rPr>
          <w:rFonts w:cstheme="minorHAnsi"/>
        </w:rPr>
      </w:pPr>
      <w:r w:rsidRPr="00531FDA">
        <w:rPr>
          <w:rFonts w:cstheme="minorHAnsi"/>
        </w:rPr>
        <w:t>For example: how do we define a depth study? Is this useful or does it cause problems</w:t>
      </w:r>
      <w:r w:rsidR="00F82493" w:rsidRPr="00531FDA">
        <w:rPr>
          <w:rFonts w:cstheme="minorHAnsi"/>
        </w:rPr>
        <w:t>?</w:t>
      </w:r>
    </w:p>
    <w:p w14:paraId="28351ECD" w14:textId="3C3660FC" w:rsidR="00BE6929" w:rsidRDefault="00BE6929" w:rsidP="00BE6929">
      <w:pPr>
        <w:pStyle w:val="Heading4"/>
      </w:pPr>
      <w:r>
        <w:t>Use of examples</w:t>
      </w:r>
    </w:p>
    <w:p w14:paraId="70444C2A" w14:textId="0F1D4C63" w:rsidR="00062FDC" w:rsidRDefault="006F58B8" w:rsidP="00BE6929">
      <w:r>
        <w:t>Participants debated whether</w:t>
      </w:r>
      <w:r w:rsidR="00374A00">
        <w:t xml:space="preserve"> the criteria need to </w:t>
      </w:r>
      <w:r w:rsidR="00374A00" w:rsidRPr="00374A00">
        <w:t>identify what we should and shouldn’t study</w:t>
      </w:r>
      <w:r w:rsidR="00EF6925">
        <w:t>,</w:t>
      </w:r>
      <w:r w:rsidR="004A6F11">
        <w:t xml:space="preserve"> </w:t>
      </w:r>
      <w:r w:rsidR="005C5421">
        <w:t xml:space="preserve">e.g. </w:t>
      </w:r>
      <w:r w:rsidR="00771DDF">
        <w:t>beyond just saying 40% British history, do we stipulate teaching of the transatlantic slave trade</w:t>
      </w:r>
      <w:r w:rsidR="005C5421">
        <w:t xml:space="preserve"> or Britain’s empire</w:t>
      </w:r>
      <w:r w:rsidR="00062FDC">
        <w:t>?</w:t>
      </w:r>
      <w:r>
        <w:t xml:space="preserve"> It was noted that:</w:t>
      </w:r>
    </w:p>
    <w:p w14:paraId="45DA10B1" w14:textId="1168FD72" w:rsidR="00BE6929" w:rsidRDefault="005C5421" w:rsidP="00062FDC">
      <w:pPr>
        <w:pStyle w:val="ListParagraph"/>
        <w:numPr>
          <w:ilvl w:val="0"/>
          <w:numId w:val="2"/>
        </w:numPr>
      </w:pPr>
      <w:r w:rsidRPr="00374A00">
        <w:t>As time goes on</w:t>
      </w:r>
      <w:r w:rsidR="00EF6925">
        <w:t>,</w:t>
      </w:r>
      <w:r w:rsidRPr="00374A00">
        <w:t xml:space="preserve"> what people think of </w:t>
      </w:r>
      <w:r>
        <w:t>any given</w:t>
      </w:r>
      <w:r w:rsidRPr="00374A00">
        <w:t xml:space="preserve"> topic will change</w:t>
      </w:r>
      <w:r>
        <w:t xml:space="preserve">. </w:t>
      </w:r>
    </w:p>
    <w:p w14:paraId="3F2292C5" w14:textId="2D225C23" w:rsidR="00062FDC" w:rsidRPr="00BE6929" w:rsidRDefault="00062FDC" w:rsidP="00531FDA">
      <w:pPr>
        <w:pStyle w:val="ListParagraph"/>
        <w:numPr>
          <w:ilvl w:val="0"/>
          <w:numId w:val="2"/>
        </w:numPr>
      </w:pPr>
      <w:r>
        <w:t>Does t</w:t>
      </w:r>
      <w:r w:rsidRPr="00062FDC">
        <w:t xml:space="preserve">his risk being overly prescriptive and ultimately leading teachers to just doing </w:t>
      </w:r>
      <w:r w:rsidR="00206A92">
        <w:t xml:space="preserve">exactly </w:t>
      </w:r>
      <w:r w:rsidRPr="00062FDC">
        <w:t>what it says on the specification?</w:t>
      </w:r>
      <w:r w:rsidR="00206A92">
        <w:t xml:space="preserve"> This is what happened with the first incarnation of the National Curriculum.</w:t>
      </w:r>
    </w:p>
    <w:p w14:paraId="71AB3113" w14:textId="7FA59E04" w:rsidR="00905436" w:rsidRDefault="00F82493" w:rsidP="00F82493">
      <w:pPr>
        <w:pStyle w:val="Heading4"/>
      </w:pPr>
      <w:r>
        <w:t>W</w:t>
      </w:r>
      <w:r w:rsidR="00905436" w:rsidRPr="00E87C1F">
        <w:t>hat do we mean by 40% British history?</w:t>
      </w:r>
    </w:p>
    <w:p w14:paraId="029AD1CA" w14:textId="0FABF192" w:rsidR="007565AD" w:rsidRDefault="006F58B8" w:rsidP="007565AD">
      <w:r>
        <w:t>It was pointed out that t</w:t>
      </w:r>
      <w:r w:rsidR="007565AD">
        <w:t>he definition of British history is currently included in a footnote:</w:t>
      </w:r>
    </w:p>
    <w:p w14:paraId="61AE2B98" w14:textId="5BFB591C" w:rsidR="007565AD" w:rsidRDefault="007565AD" w:rsidP="007565AD">
      <w:pPr>
        <w:pStyle w:val="Quote"/>
      </w:pPr>
      <w:r w:rsidRPr="007565AD">
        <w:t>Reference to British history here and elsewhere in the document means British history and/or the history of England, Scotland, Wales and Ireland as appropriate to the historical context and focus of the study.</w:t>
      </w:r>
    </w:p>
    <w:p w14:paraId="11B982E7" w14:textId="77777777" w:rsidR="00C801EA" w:rsidRDefault="00B81EE6" w:rsidP="00C801EA">
      <w:r>
        <w:t>Th</w:t>
      </w:r>
      <w:r w:rsidR="00D55422">
        <w:t>is is open to interpretation</w:t>
      </w:r>
      <w:r w:rsidR="00AC60BF">
        <w:t xml:space="preserve">, </w:t>
      </w:r>
      <w:r w:rsidR="003361FD">
        <w:t>though the phrasing</w:t>
      </w:r>
      <w:r w:rsidR="00AC60BF">
        <w:t xml:space="preserve"> </w:t>
      </w:r>
      <w:r w:rsidR="00C84944">
        <w:t xml:space="preserve">currently </w:t>
      </w:r>
      <w:r w:rsidR="00AC60BF">
        <w:t xml:space="preserve">seems to imply a </w:t>
      </w:r>
      <w:r w:rsidR="003361FD">
        <w:t>narrower</w:t>
      </w:r>
      <w:r w:rsidR="00AC60BF">
        <w:t xml:space="preserve"> geograph</w:t>
      </w:r>
      <w:r w:rsidR="00E43F24">
        <w:t>ical limit</w:t>
      </w:r>
      <w:r w:rsidR="003361FD">
        <w:t>.</w:t>
      </w:r>
      <w:r w:rsidR="00C84944" w:rsidRPr="00C84944">
        <w:t xml:space="preserve"> </w:t>
      </w:r>
      <w:r w:rsidR="00C801EA" w:rsidRPr="001944E5">
        <w:t>For example,</w:t>
      </w:r>
      <w:r w:rsidR="00C801EA" w:rsidRPr="00F916D6">
        <w:t xml:space="preserve"> English history includes the transatlantic slave trade at the beginning of the seventeenth century. To say </w:t>
      </w:r>
      <w:r w:rsidR="00C801EA">
        <w:t>that this</w:t>
      </w:r>
      <w:r w:rsidR="00C801EA" w:rsidRPr="00F916D6">
        <w:t xml:space="preserve"> isn’t English history denies something important. </w:t>
      </w:r>
    </w:p>
    <w:p w14:paraId="496B3175" w14:textId="54966222" w:rsidR="00C801EA" w:rsidRPr="00B81EE6" w:rsidRDefault="00C84944" w:rsidP="00B81EE6">
      <w:r>
        <w:t xml:space="preserve">An exam board representative pointed out that </w:t>
      </w:r>
      <w:r w:rsidR="00C801EA">
        <w:t>a broader interpretation could be used to</w:t>
      </w:r>
      <w:r>
        <w:t xml:space="preserve"> reframe existing topics, so that</w:t>
      </w:r>
      <w:r w:rsidR="00EF6925">
        <w:t>, for example,</w:t>
      </w:r>
      <w:r>
        <w:t xml:space="preserve"> British America could now be considered as British history.</w:t>
      </w:r>
      <w:r w:rsidR="00C801EA">
        <w:t xml:space="preserve"> But the case would need to be made.</w:t>
      </w:r>
    </w:p>
    <w:p w14:paraId="6815AD99" w14:textId="43D92BB3" w:rsidR="005448EA" w:rsidRDefault="00A80B86" w:rsidP="001944E5">
      <w:r>
        <w:t>There was discussion about use of the word ‘</w:t>
      </w:r>
      <w:r w:rsidR="00EF6925">
        <w:t xml:space="preserve">empire’ </w:t>
      </w:r>
      <w:r>
        <w:t xml:space="preserve">specifically. </w:t>
      </w:r>
      <w:r w:rsidR="005448EA">
        <w:t xml:space="preserve">‘Global’ or ‘global historical context’ was suggested as an </w:t>
      </w:r>
      <w:r w:rsidR="005E4964">
        <w:t xml:space="preserve">alternative, which could </w:t>
      </w:r>
      <w:r w:rsidR="002C2177">
        <w:t xml:space="preserve">include </w:t>
      </w:r>
      <w:r w:rsidR="00156A99">
        <w:t xml:space="preserve">countries that weren’t </w:t>
      </w:r>
      <w:r w:rsidR="00AC60BF">
        <w:t>in the Empire</w:t>
      </w:r>
      <w:r w:rsidR="008F71CD">
        <w:t>, and trade links/broader involvement with the wider world. You could still infer ‘</w:t>
      </w:r>
      <w:r w:rsidR="00EF6925">
        <w:t xml:space="preserve">empire’ </w:t>
      </w:r>
      <w:r w:rsidR="00B3395F">
        <w:t xml:space="preserve">from this. </w:t>
      </w:r>
    </w:p>
    <w:p w14:paraId="7344A603" w14:textId="1E1B33EF" w:rsidR="00C801EA" w:rsidRPr="00531FDA" w:rsidRDefault="00EF24CE" w:rsidP="001944E5">
      <w:r>
        <w:t>It was noted that there is much</w:t>
      </w:r>
      <w:r w:rsidR="00C801EA" w:rsidRPr="00C801EA">
        <w:t xml:space="preserve"> historical illiteracy </w:t>
      </w:r>
      <w:r w:rsidR="00C801EA">
        <w:t xml:space="preserve">over definitions of Britain and </w:t>
      </w:r>
      <w:r w:rsidR="00EF6925">
        <w:t>empire</w:t>
      </w:r>
      <w:r w:rsidR="00C801EA">
        <w:t xml:space="preserve">. </w:t>
      </w:r>
      <w:r w:rsidR="00401661">
        <w:t xml:space="preserve">Most of </w:t>
      </w:r>
      <w:r w:rsidR="003F3C1C">
        <w:t xml:space="preserve">Britain </w:t>
      </w:r>
      <w:r w:rsidR="00401661" w:rsidRPr="00401661">
        <w:t>was outside of England, Scotland</w:t>
      </w:r>
      <w:r w:rsidR="00401661">
        <w:t xml:space="preserve">, </w:t>
      </w:r>
      <w:r w:rsidR="00C749B8">
        <w:t>Wales</w:t>
      </w:r>
      <w:r w:rsidR="00401661" w:rsidRPr="00401661">
        <w:t xml:space="preserve"> and Ireland</w:t>
      </w:r>
      <w:r w:rsidR="00C749B8">
        <w:t>; ra</w:t>
      </w:r>
      <w:r w:rsidR="00C801EA" w:rsidRPr="00C801EA">
        <w:t xml:space="preserve">ther than </w:t>
      </w:r>
      <w:r w:rsidR="003F3C1C">
        <w:t>‘</w:t>
      </w:r>
      <w:r w:rsidR="00EF6925">
        <w:t xml:space="preserve">empire’ </w:t>
      </w:r>
      <w:r w:rsidR="003F3C1C">
        <w:t xml:space="preserve">being separate, </w:t>
      </w:r>
      <w:r w:rsidR="00C801EA" w:rsidRPr="00C801EA">
        <w:t>it was very much legally Britain</w:t>
      </w:r>
      <w:r>
        <w:t>, citizenship-wise</w:t>
      </w:r>
      <w:r w:rsidR="00C801EA" w:rsidRPr="00C801EA">
        <w:t>. People had British identity</w:t>
      </w:r>
      <w:r w:rsidR="003F3C1C">
        <w:t xml:space="preserve"> and moved </w:t>
      </w:r>
      <w:r w:rsidR="00C801EA" w:rsidRPr="00C801EA">
        <w:t>here post</w:t>
      </w:r>
      <w:r w:rsidR="003F3C1C">
        <w:t>-</w:t>
      </w:r>
      <w:r w:rsidR="00C801EA" w:rsidRPr="00C801EA">
        <w:t xml:space="preserve">war because they felt British. There is work to be done to </w:t>
      </w:r>
      <w:r>
        <w:t>make people more aware of this.</w:t>
      </w:r>
    </w:p>
    <w:p w14:paraId="4F868822" w14:textId="54BB46E1" w:rsidR="00905436" w:rsidRDefault="00716FAA" w:rsidP="00716FAA">
      <w:pPr>
        <w:pStyle w:val="Heading2"/>
      </w:pPr>
      <w:bookmarkStart w:id="25" w:name="_Toc113289739"/>
      <w:r>
        <w:t>The future of history at GCSE</w:t>
      </w:r>
      <w:bookmarkEnd w:id="25"/>
    </w:p>
    <w:p w14:paraId="28A8E2E7" w14:textId="094B8F5C" w:rsidR="00013EE2" w:rsidRPr="00013EE2" w:rsidRDefault="006F58B8" w:rsidP="00531FDA">
      <w:r>
        <w:rPr>
          <w:rFonts w:cstheme="minorHAnsi"/>
        </w:rPr>
        <w:t>It was discussed that</w:t>
      </w:r>
      <w:r w:rsidR="00EF6925">
        <w:rPr>
          <w:rFonts w:cstheme="minorHAnsi"/>
        </w:rPr>
        <w:t>,</w:t>
      </w:r>
      <w:r>
        <w:rPr>
          <w:rFonts w:cstheme="minorHAnsi"/>
        </w:rPr>
        <w:t xml:space="preserve"> b</w:t>
      </w:r>
      <w:r w:rsidR="00013EE2" w:rsidRPr="00F916D6">
        <w:rPr>
          <w:rFonts w:cstheme="minorHAnsi"/>
        </w:rPr>
        <w:t>efore any major changes are brought in for all young people</w:t>
      </w:r>
      <w:r w:rsidR="00013EE2">
        <w:rPr>
          <w:rFonts w:cstheme="minorHAnsi"/>
        </w:rPr>
        <w:t>,</w:t>
      </w:r>
      <w:r w:rsidR="00013EE2" w:rsidRPr="00F916D6">
        <w:rPr>
          <w:rFonts w:cstheme="minorHAnsi"/>
        </w:rPr>
        <w:t xml:space="preserve"> development time and piloting of new approaches and new content is essential. </w:t>
      </w:r>
    </w:p>
    <w:p w14:paraId="7D2199E0" w14:textId="2D0E840D" w:rsidR="00750F6F" w:rsidRPr="00750F6F" w:rsidRDefault="00750F6F" w:rsidP="00531FDA">
      <w:pPr>
        <w:pStyle w:val="Heading3"/>
      </w:pPr>
      <w:bookmarkStart w:id="26" w:name="_Toc113289740"/>
      <w:r>
        <w:t>Purpose</w:t>
      </w:r>
      <w:bookmarkEnd w:id="26"/>
    </w:p>
    <w:p w14:paraId="4085517C" w14:textId="14A4115F" w:rsidR="00FC509B" w:rsidRDefault="00FC509B" w:rsidP="00905436">
      <w:pPr>
        <w:rPr>
          <w:rFonts w:cstheme="minorHAnsi"/>
        </w:rPr>
      </w:pPr>
      <w:r>
        <w:rPr>
          <w:rFonts w:cstheme="minorHAnsi"/>
        </w:rPr>
        <w:t xml:space="preserve">There was </w:t>
      </w:r>
      <w:r w:rsidRPr="00FC509B">
        <w:rPr>
          <w:rFonts w:cstheme="minorHAnsi"/>
        </w:rPr>
        <w:t>some discussion as to why history is studied – is it for the subject</w:t>
      </w:r>
      <w:r>
        <w:rPr>
          <w:rFonts w:cstheme="minorHAnsi"/>
        </w:rPr>
        <w:t>,</w:t>
      </w:r>
      <w:r w:rsidRPr="00FC509B">
        <w:rPr>
          <w:rFonts w:cstheme="minorHAnsi"/>
        </w:rPr>
        <w:t xml:space="preserve"> about creating an understanding of the past or about empowerment of people today? Should different groups always see themselves represented and if so in what context?</w:t>
      </w:r>
    </w:p>
    <w:p w14:paraId="4481E02A" w14:textId="307C94D2" w:rsidR="00FC509B" w:rsidRDefault="006F58B8" w:rsidP="00905436">
      <w:pPr>
        <w:rPr>
          <w:rFonts w:cstheme="minorHAnsi"/>
        </w:rPr>
      </w:pPr>
      <w:r>
        <w:rPr>
          <w:rFonts w:cstheme="minorHAnsi"/>
        </w:rPr>
        <w:t>The point was made that w</w:t>
      </w:r>
      <w:r w:rsidR="00905436" w:rsidRPr="00531FDA">
        <w:rPr>
          <w:rFonts w:cstheme="minorHAnsi"/>
        </w:rPr>
        <w:t>e need a clear and common understanding</w:t>
      </w:r>
      <w:r w:rsidR="00750F6F" w:rsidRPr="00531FDA">
        <w:rPr>
          <w:rFonts w:cstheme="minorHAnsi"/>
        </w:rPr>
        <w:t xml:space="preserve"> of what we want history to do. </w:t>
      </w:r>
      <w:r w:rsidR="00905436" w:rsidRPr="00531FDA">
        <w:rPr>
          <w:rFonts w:cstheme="minorHAnsi"/>
        </w:rPr>
        <w:t xml:space="preserve">There is a moral imperative to stand by the work </w:t>
      </w:r>
      <w:r w:rsidR="00EF6925">
        <w:rPr>
          <w:rFonts w:cstheme="minorHAnsi"/>
        </w:rPr>
        <w:t xml:space="preserve">that </w:t>
      </w:r>
      <w:r w:rsidR="00905436" w:rsidRPr="00531FDA">
        <w:rPr>
          <w:rFonts w:cstheme="minorHAnsi"/>
        </w:rPr>
        <w:t xml:space="preserve">we do and ensure </w:t>
      </w:r>
      <w:r w:rsidR="00EF6925">
        <w:rPr>
          <w:rFonts w:cstheme="minorHAnsi"/>
        </w:rPr>
        <w:t xml:space="preserve">that </w:t>
      </w:r>
      <w:r w:rsidR="00905436" w:rsidRPr="00531FDA">
        <w:rPr>
          <w:rFonts w:cstheme="minorHAnsi"/>
        </w:rPr>
        <w:t>we can do better by the teachers and young people.</w:t>
      </w:r>
      <w:r>
        <w:rPr>
          <w:rFonts w:cstheme="minorHAnsi"/>
        </w:rPr>
        <w:t xml:space="preserve"> We n</w:t>
      </w:r>
      <w:r w:rsidR="00D829DA" w:rsidRPr="00D829DA">
        <w:rPr>
          <w:rFonts w:cstheme="minorHAnsi"/>
        </w:rPr>
        <w:t xml:space="preserve">eed to help young people </w:t>
      </w:r>
      <w:r w:rsidR="00EF6925">
        <w:rPr>
          <w:rFonts w:cstheme="minorHAnsi"/>
        </w:rPr>
        <w:t xml:space="preserve">to </w:t>
      </w:r>
      <w:r w:rsidR="00D829DA" w:rsidRPr="00D829DA">
        <w:rPr>
          <w:rFonts w:cstheme="minorHAnsi"/>
        </w:rPr>
        <w:t>shape their own questions – a real stepping stone to studying at A-</w:t>
      </w:r>
      <w:r w:rsidR="00D829DA">
        <w:rPr>
          <w:rFonts w:cstheme="minorHAnsi"/>
        </w:rPr>
        <w:t>l</w:t>
      </w:r>
      <w:r w:rsidR="00D829DA" w:rsidRPr="00D829DA">
        <w:rPr>
          <w:rFonts w:cstheme="minorHAnsi"/>
        </w:rPr>
        <w:t>evel</w:t>
      </w:r>
      <w:r w:rsidR="00D829DA">
        <w:rPr>
          <w:rFonts w:cstheme="minorHAnsi"/>
        </w:rPr>
        <w:t>.</w:t>
      </w:r>
      <w:r w:rsidR="00E14DD4">
        <w:rPr>
          <w:rFonts w:cstheme="minorHAnsi"/>
        </w:rPr>
        <w:t xml:space="preserve"> </w:t>
      </w:r>
    </w:p>
    <w:p w14:paraId="2F57B1C1" w14:textId="597AA385" w:rsidR="00E14DD4" w:rsidRDefault="00E14DD4" w:rsidP="00905436">
      <w:pPr>
        <w:rPr>
          <w:rFonts w:cstheme="minorHAnsi"/>
        </w:rPr>
      </w:pPr>
      <w:r>
        <w:rPr>
          <w:rFonts w:cstheme="minorHAnsi"/>
        </w:rPr>
        <w:t xml:space="preserve">It was discussed whether </w:t>
      </w:r>
      <w:r w:rsidRPr="00E14DD4">
        <w:rPr>
          <w:rFonts w:cstheme="minorHAnsi"/>
        </w:rPr>
        <w:t xml:space="preserve">it </w:t>
      </w:r>
      <w:r>
        <w:rPr>
          <w:rFonts w:cstheme="minorHAnsi"/>
        </w:rPr>
        <w:t xml:space="preserve">is </w:t>
      </w:r>
      <w:r w:rsidRPr="00E14DD4">
        <w:rPr>
          <w:rFonts w:cstheme="minorHAnsi"/>
        </w:rPr>
        <w:t>the job of historians to develop ethical questions about history</w:t>
      </w:r>
      <w:r>
        <w:rPr>
          <w:rFonts w:cstheme="minorHAnsi"/>
        </w:rPr>
        <w:t>.</w:t>
      </w:r>
    </w:p>
    <w:p w14:paraId="68AE0E37" w14:textId="19739F83" w:rsidR="00750F6F" w:rsidRPr="00531FDA" w:rsidRDefault="00D829DA" w:rsidP="00531FDA">
      <w:pPr>
        <w:pStyle w:val="Heading3"/>
      </w:pPr>
      <w:bookmarkStart w:id="27" w:name="_Toc113289741"/>
      <w:r>
        <w:t>Content and approach</w:t>
      </w:r>
      <w:bookmarkEnd w:id="27"/>
    </w:p>
    <w:p w14:paraId="565152AD" w14:textId="70295122" w:rsidR="00905436" w:rsidRPr="00531FDA" w:rsidRDefault="006F58B8" w:rsidP="00905436">
      <w:pPr>
        <w:rPr>
          <w:rFonts w:cstheme="minorHAnsi"/>
        </w:rPr>
      </w:pPr>
      <w:r>
        <w:rPr>
          <w:rFonts w:cstheme="minorHAnsi"/>
        </w:rPr>
        <w:t xml:space="preserve">It was questioned whether </w:t>
      </w:r>
      <w:r w:rsidR="00905436" w:rsidRPr="00531FDA">
        <w:rPr>
          <w:rFonts w:cstheme="minorHAnsi"/>
        </w:rPr>
        <w:t>GCSE</w:t>
      </w:r>
      <w:r>
        <w:rPr>
          <w:rFonts w:cstheme="minorHAnsi"/>
        </w:rPr>
        <w:t xml:space="preserve"> should</w:t>
      </w:r>
      <w:r w:rsidR="00905436" w:rsidRPr="00531FDA">
        <w:rPr>
          <w:rFonts w:cstheme="minorHAnsi"/>
        </w:rPr>
        <w:t xml:space="preserve"> adopt a more enquiry</w:t>
      </w:r>
      <w:r w:rsidR="00D829DA" w:rsidRPr="00531FDA">
        <w:rPr>
          <w:rFonts w:cstheme="minorHAnsi"/>
        </w:rPr>
        <w:t>-</w:t>
      </w:r>
      <w:r w:rsidR="00905436" w:rsidRPr="00531FDA">
        <w:rPr>
          <w:rFonts w:cstheme="minorHAnsi"/>
        </w:rPr>
        <w:t>led approach</w:t>
      </w:r>
      <w:r>
        <w:rPr>
          <w:rFonts w:cstheme="minorHAnsi"/>
        </w:rPr>
        <w:t>.</w:t>
      </w:r>
      <w:r w:rsidR="00526E67">
        <w:rPr>
          <w:rFonts w:cstheme="minorHAnsi"/>
        </w:rPr>
        <w:t xml:space="preserve"> </w:t>
      </w:r>
      <w:r w:rsidR="00526E67" w:rsidRPr="00526E67">
        <w:rPr>
          <w:rFonts w:cstheme="minorHAnsi"/>
        </w:rPr>
        <w:t>How do you take the essence of enquiry into GCSE and exams</w:t>
      </w:r>
      <w:r w:rsidR="00526E67">
        <w:rPr>
          <w:rFonts w:cstheme="minorHAnsi"/>
        </w:rPr>
        <w:t>?</w:t>
      </w:r>
    </w:p>
    <w:p w14:paraId="08DDAB11" w14:textId="311DAD01" w:rsidR="00905436" w:rsidRPr="00531FDA" w:rsidRDefault="006F58B8" w:rsidP="00905436">
      <w:pPr>
        <w:rPr>
          <w:rFonts w:cstheme="minorHAnsi"/>
        </w:rPr>
      </w:pPr>
      <w:r>
        <w:rPr>
          <w:rFonts w:cstheme="minorHAnsi"/>
        </w:rPr>
        <w:t>Many agreed that l</w:t>
      </w:r>
      <w:r w:rsidR="0057744D" w:rsidRPr="00531FDA">
        <w:rPr>
          <w:rFonts w:cstheme="minorHAnsi"/>
        </w:rPr>
        <w:t xml:space="preserve">ocal history </w:t>
      </w:r>
      <w:r w:rsidR="00905436" w:rsidRPr="00531FDA">
        <w:rPr>
          <w:rFonts w:cstheme="minorHAnsi"/>
        </w:rPr>
        <w:t xml:space="preserve">needs to carry a reasonably high overall </w:t>
      </w:r>
      <w:r w:rsidR="0057744D" w:rsidRPr="00531FDA">
        <w:rPr>
          <w:rFonts w:cstheme="minorHAnsi"/>
        </w:rPr>
        <w:t>percent</w:t>
      </w:r>
      <w:r w:rsidR="00EF6925">
        <w:rPr>
          <w:rFonts w:cstheme="minorHAnsi"/>
        </w:rPr>
        <w:t>age</w:t>
      </w:r>
      <w:r w:rsidR="0057744D" w:rsidRPr="00531FDA">
        <w:rPr>
          <w:rFonts w:cstheme="minorHAnsi"/>
        </w:rPr>
        <w:t xml:space="preserve"> </w:t>
      </w:r>
      <w:r w:rsidR="00905436" w:rsidRPr="00531FDA">
        <w:rPr>
          <w:rFonts w:cstheme="minorHAnsi"/>
        </w:rPr>
        <w:t xml:space="preserve">of the examination. </w:t>
      </w:r>
      <w:r w:rsidR="002D3A78">
        <w:rPr>
          <w:rFonts w:cstheme="minorHAnsi"/>
        </w:rPr>
        <w:t>The OCR approach to historic environment was discussed as an example to follow.</w:t>
      </w:r>
    </w:p>
    <w:p w14:paraId="5FAF249C" w14:textId="57A7EDDE" w:rsidR="002D3A78" w:rsidRDefault="006F58B8" w:rsidP="00013EE2">
      <w:pPr>
        <w:rPr>
          <w:rFonts w:cstheme="minorHAnsi"/>
        </w:rPr>
      </w:pPr>
      <w:r>
        <w:rPr>
          <w:rFonts w:cstheme="minorHAnsi"/>
        </w:rPr>
        <w:t>It was suggested to p</w:t>
      </w:r>
      <w:r w:rsidR="00905436" w:rsidRPr="00531FDA">
        <w:rPr>
          <w:rFonts w:cstheme="minorHAnsi"/>
        </w:rPr>
        <w:t>erhaps look at current themes in history at universities: climate history, gender, interdisciplinary approaches and global histories</w:t>
      </w:r>
      <w:r w:rsidR="00D829DA" w:rsidRPr="00531FDA">
        <w:rPr>
          <w:rFonts w:cstheme="minorHAnsi"/>
        </w:rPr>
        <w:t>.</w:t>
      </w:r>
      <w:r w:rsidR="00013EE2">
        <w:rPr>
          <w:rFonts w:cstheme="minorHAnsi"/>
        </w:rPr>
        <w:t xml:space="preserve"> </w:t>
      </w:r>
    </w:p>
    <w:p w14:paraId="75267464" w14:textId="605D3430" w:rsidR="00D20D57" w:rsidRPr="00531FDA" w:rsidRDefault="002A410C" w:rsidP="00013EE2">
      <w:pPr>
        <w:rPr>
          <w:rFonts w:cstheme="minorHAnsi"/>
        </w:rPr>
      </w:pPr>
      <w:r>
        <w:rPr>
          <w:rFonts w:cstheme="minorHAnsi"/>
        </w:rPr>
        <w:t>The</w:t>
      </w:r>
      <w:r w:rsidR="00013EE2">
        <w:rPr>
          <w:rFonts w:cstheme="minorHAnsi"/>
        </w:rPr>
        <w:t xml:space="preserve"> need to consider </w:t>
      </w:r>
      <w:r w:rsidR="00D20D57" w:rsidRPr="00D20D57">
        <w:rPr>
          <w:rFonts w:cstheme="minorHAnsi"/>
        </w:rPr>
        <w:t>people with</w:t>
      </w:r>
      <w:r w:rsidR="0050022C">
        <w:rPr>
          <w:rFonts w:cstheme="minorHAnsi"/>
        </w:rPr>
        <w:t>in</w:t>
      </w:r>
      <w:r w:rsidR="00D20D57" w:rsidRPr="00D20D57">
        <w:rPr>
          <w:rFonts w:cstheme="minorHAnsi"/>
        </w:rPr>
        <w:t xml:space="preserve"> histories in their own right</w:t>
      </w:r>
      <w:r>
        <w:rPr>
          <w:rFonts w:cstheme="minorHAnsi"/>
        </w:rPr>
        <w:t xml:space="preserve"> was discussed</w:t>
      </w:r>
      <w:r w:rsidR="00D20D57" w:rsidRPr="00D20D57">
        <w:rPr>
          <w:rFonts w:cstheme="minorHAnsi"/>
        </w:rPr>
        <w:t xml:space="preserve">. </w:t>
      </w:r>
      <w:r w:rsidR="00013EE2">
        <w:rPr>
          <w:rFonts w:cstheme="minorHAnsi"/>
        </w:rPr>
        <w:t xml:space="preserve">For example, </w:t>
      </w:r>
      <w:r w:rsidR="002D3A78">
        <w:rPr>
          <w:rFonts w:cstheme="minorHAnsi"/>
        </w:rPr>
        <w:t>we include</w:t>
      </w:r>
      <w:r w:rsidR="00D20D57" w:rsidRPr="00D20D57">
        <w:rPr>
          <w:rFonts w:cstheme="minorHAnsi"/>
        </w:rPr>
        <w:t xml:space="preserve"> conflict in Asia, but it</w:t>
      </w:r>
      <w:r w:rsidR="002D3A78">
        <w:rPr>
          <w:rFonts w:cstheme="minorHAnsi"/>
        </w:rPr>
        <w:t xml:space="preserve"> isn’t </w:t>
      </w:r>
      <w:r w:rsidR="00D20D57" w:rsidRPr="00D20D57">
        <w:rPr>
          <w:rFonts w:cstheme="minorHAnsi"/>
        </w:rPr>
        <w:t>really about those Asian communities.</w:t>
      </w:r>
    </w:p>
    <w:p w14:paraId="74FC79A9" w14:textId="342533D5" w:rsidR="00D829DA" w:rsidRDefault="00D829DA" w:rsidP="00D829DA">
      <w:pPr>
        <w:pStyle w:val="Heading3"/>
      </w:pPr>
      <w:bookmarkStart w:id="28" w:name="_Toc113289742"/>
      <w:r>
        <w:t>Assessment</w:t>
      </w:r>
      <w:bookmarkEnd w:id="28"/>
    </w:p>
    <w:p w14:paraId="2844270D" w14:textId="5DD1FCAD" w:rsidR="00526E67" w:rsidRPr="00F916D6" w:rsidRDefault="002A410C" w:rsidP="00526E67">
      <w:pPr>
        <w:rPr>
          <w:rFonts w:cstheme="minorHAnsi"/>
        </w:rPr>
      </w:pPr>
      <w:r>
        <w:rPr>
          <w:rFonts w:cstheme="minorHAnsi"/>
        </w:rPr>
        <w:t>It was argued that t</w:t>
      </w:r>
      <w:r w:rsidR="00526E67" w:rsidRPr="00F916D6">
        <w:rPr>
          <w:rFonts w:cstheme="minorHAnsi"/>
        </w:rPr>
        <w:t>he long</w:t>
      </w:r>
      <w:r w:rsidR="00EF6925">
        <w:rPr>
          <w:rFonts w:cstheme="minorHAnsi"/>
        </w:rPr>
        <w:t>-</w:t>
      </w:r>
      <w:r w:rsidR="00526E67" w:rsidRPr="00F916D6">
        <w:rPr>
          <w:rFonts w:cstheme="minorHAnsi"/>
        </w:rPr>
        <w:t>form essay and examination at both GCSE and A-</w:t>
      </w:r>
      <w:r w:rsidR="00526E67">
        <w:rPr>
          <w:rFonts w:cstheme="minorHAnsi"/>
        </w:rPr>
        <w:t>l</w:t>
      </w:r>
      <w:r w:rsidR="00526E67" w:rsidRPr="00F916D6">
        <w:rPr>
          <w:rFonts w:cstheme="minorHAnsi"/>
        </w:rPr>
        <w:t>evel are thing</w:t>
      </w:r>
      <w:r w:rsidR="00EF6925">
        <w:rPr>
          <w:rFonts w:cstheme="minorHAnsi"/>
        </w:rPr>
        <w:t>s</w:t>
      </w:r>
      <w:r w:rsidR="00526E67" w:rsidRPr="00F916D6">
        <w:rPr>
          <w:rFonts w:cstheme="minorHAnsi"/>
        </w:rPr>
        <w:t xml:space="preserve"> of the past in some ways.</w:t>
      </w:r>
      <w:r w:rsidR="00526E67">
        <w:rPr>
          <w:rFonts w:cstheme="minorHAnsi"/>
        </w:rPr>
        <w:t xml:space="preserve"> E</w:t>
      </w:r>
      <w:r w:rsidR="00526E67" w:rsidRPr="00F916D6">
        <w:rPr>
          <w:rFonts w:cstheme="minorHAnsi"/>
        </w:rPr>
        <w:t>ssay writing is still important</w:t>
      </w:r>
      <w:r w:rsidR="00526E67">
        <w:rPr>
          <w:rFonts w:cstheme="minorHAnsi"/>
        </w:rPr>
        <w:t>,</w:t>
      </w:r>
      <w:r w:rsidR="00526E67" w:rsidRPr="00F916D6">
        <w:rPr>
          <w:rFonts w:cstheme="minorHAnsi"/>
        </w:rPr>
        <w:t xml:space="preserve"> but there are other ways and forms of assessment</w:t>
      </w:r>
      <w:r w:rsidR="00EF6925">
        <w:rPr>
          <w:rFonts w:cstheme="minorHAnsi"/>
        </w:rPr>
        <w:t>:</w:t>
      </w:r>
      <w:r w:rsidR="00526E67" w:rsidRPr="00F916D6">
        <w:rPr>
          <w:rFonts w:cstheme="minorHAnsi"/>
        </w:rPr>
        <w:t xml:space="preserve"> group work, displays and presentations. </w:t>
      </w:r>
    </w:p>
    <w:p w14:paraId="3B34117B" w14:textId="178E13BB" w:rsidR="00D829DA" w:rsidRPr="00531FDA" w:rsidRDefault="002A410C" w:rsidP="00D829DA">
      <w:pPr>
        <w:rPr>
          <w:rFonts w:cstheme="minorHAnsi"/>
        </w:rPr>
      </w:pPr>
      <w:r>
        <w:rPr>
          <w:rFonts w:cstheme="minorHAnsi"/>
        </w:rPr>
        <w:t>Many agreed that s</w:t>
      </w:r>
      <w:r w:rsidR="00D829DA" w:rsidRPr="00531FDA">
        <w:rPr>
          <w:rFonts w:cstheme="minorHAnsi"/>
        </w:rPr>
        <w:t xml:space="preserve">ome form of coursework is needed, particularly to ensure real local history. </w:t>
      </w:r>
      <w:r w:rsidR="003C5D73">
        <w:rPr>
          <w:rFonts w:cstheme="minorHAnsi"/>
        </w:rPr>
        <w:t xml:space="preserve">This was </w:t>
      </w:r>
      <w:r w:rsidR="00032124">
        <w:rPr>
          <w:rFonts w:cstheme="minorHAnsi"/>
        </w:rPr>
        <w:t>very</w:t>
      </w:r>
      <w:r w:rsidR="003C5D73">
        <w:rPr>
          <w:rFonts w:cstheme="minorHAnsi"/>
        </w:rPr>
        <w:t xml:space="preserve"> popular </w:t>
      </w:r>
      <w:r w:rsidR="00032124">
        <w:rPr>
          <w:rFonts w:cstheme="minorHAnsi"/>
        </w:rPr>
        <w:t>among teachers and requested throughout the key stages.</w:t>
      </w:r>
    </w:p>
    <w:p w14:paraId="0D966046" w14:textId="71C7D65C" w:rsidR="00905436" w:rsidRDefault="002A410C" w:rsidP="00905436">
      <w:pPr>
        <w:rPr>
          <w:rFonts w:cstheme="minorHAnsi"/>
        </w:rPr>
      </w:pPr>
      <w:r>
        <w:rPr>
          <w:rFonts w:cstheme="minorHAnsi"/>
        </w:rPr>
        <w:t xml:space="preserve">It was suggested </w:t>
      </w:r>
      <w:r w:rsidR="00EF6925">
        <w:rPr>
          <w:rFonts w:cstheme="minorHAnsi"/>
        </w:rPr>
        <w:t>perhaps,</w:t>
      </w:r>
      <w:r>
        <w:rPr>
          <w:rFonts w:cstheme="minorHAnsi"/>
        </w:rPr>
        <w:t xml:space="preserve"> f</w:t>
      </w:r>
      <w:r w:rsidR="00905436" w:rsidRPr="00531FDA">
        <w:rPr>
          <w:rFonts w:cstheme="minorHAnsi"/>
        </w:rPr>
        <w:t xml:space="preserve">or source work, </w:t>
      </w:r>
      <w:r w:rsidR="00EF6925">
        <w:rPr>
          <w:rFonts w:cstheme="minorHAnsi"/>
        </w:rPr>
        <w:t xml:space="preserve">to </w:t>
      </w:r>
      <w:r w:rsidR="00905436" w:rsidRPr="00531FDA">
        <w:rPr>
          <w:rFonts w:cstheme="minorHAnsi"/>
        </w:rPr>
        <w:t xml:space="preserve">look to geography with </w:t>
      </w:r>
      <w:r w:rsidR="00D829DA" w:rsidRPr="00531FDA">
        <w:rPr>
          <w:rFonts w:cstheme="minorHAnsi"/>
        </w:rPr>
        <w:t>pre-release</w:t>
      </w:r>
      <w:r w:rsidR="00905436" w:rsidRPr="00531FDA">
        <w:rPr>
          <w:rFonts w:cstheme="minorHAnsi"/>
        </w:rPr>
        <w:t xml:space="preserve"> papers and also consider source booklets. </w:t>
      </w:r>
    </w:p>
    <w:p w14:paraId="57C71225" w14:textId="76E59382" w:rsidR="00550869" w:rsidRPr="00531FDA" w:rsidRDefault="00FE629F" w:rsidP="00550869">
      <w:r w:rsidRPr="00531FDA">
        <w:t xml:space="preserve">An exam board representative noted at the end that the discussion didn’t particularly consider </w:t>
      </w:r>
      <w:r w:rsidR="00550869" w:rsidRPr="00531FDA">
        <w:t xml:space="preserve">the assessment objectives and whether they help or hinder things. </w:t>
      </w:r>
      <w:r w:rsidRPr="00531FDA">
        <w:t>A</w:t>
      </w:r>
      <w:r w:rsidR="00550869" w:rsidRPr="00531FDA">
        <w:t xml:space="preserve">ssessment </w:t>
      </w:r>
      <w:r w:rsidRPr="00531FDA">
        <w:t>seems driven by</w:t>
      </w:r>
      <w:r w:rsidR="00550869" w:rsidRPr="00531FDA">
        <w:t xml:space="preserve"> second</w:t>
      </w:r>
      <w:r w:rsidRPr="00531FDA">
        <w:t>-</w:t>
      </w:r>
      <w:r w:rsidR="00550869" w:rsidRPr="00531FDA">
        <w:t>order concept</w:t>
      </w:r>
      <w:r w:rsidRPr="00531FDA">
        <w:t>s</w:t>
      </w:r>
      <w:r w:rsidR="00EF6925">
        <w:t>,</w:t>
      </w:r>
      <w:r w:rsidR="00550869" w:rsidRPr="00531FDA">
        <w:t xml:space="preserve"> and </w:t>
      </w:r>
      <w:r w:rsidRPr="00531FDA">
        <w:t xml:space="preserve">they speculated </w:t>
      </w:r>
      <w:r w:rsidR="00EF6925">
        <w:t>over whether</w:t>
      </w:r>
      <w:r w:rsidR="00EF6925" w:rsidRPr="00531FDA">
        <w:t xml:space="preserve"> </w:t>
      </w:r>
      <w:r w:rsidR="00550869" w:rsidRPr="00531FDA">
        <w:t xml:space="preserve">that gets in the way of asking more interesting questions. </w:t>
      </w:r>
    </w:p>
    <w:p w14:paraId="36FD5FCE" w14:textId="1C63339E" w:rsidR="00905436" w:rsidRPr="00E87C1F" w:rsidRDefault="00716FAA" w:rsidP="00531FDA">
      <w:pPr>
        <w:pStyle w:val="Heading2"/>
      </w:pPr>
      <w:bookmarkStart w:id="29" w:name="_Toc113289743"/>
      <w:r>
        <w:t>Next steps</w:t>
      </w:r>
      <w:bookmarkEnd w:id="29"/>
    </w:p>
    <w:p w14:paraId="315120C7" w14:textId="1E530DCC" w:rsidR="00905436" w:rsidRPr="00531FDA" w:rsidRDefault="002611FF" w:rsidP="00905436">
      <w:pPr>
        <w:rPr>
          <w:rFonts w:cstheme="minorHAnsi"/>
        </w:rPr>
      </w:pPr>
      <w:r>
        <w:rPr>
          <w:rFonts w:cstheme="minorHAnsi"/>
        </w:rPr>
        <w:t>It was discussed that a</w:t>
      </w:r>
      <w:r w:rsidR="00905436" w:rsidRPr="00531FDA">
        <w:rPr>
          <w:rFonts w:cstheme="minorHAnsi"/>
        </w:rPr>
        <w:t xml:space="preserve"> working group </w:t>
      </w:r>
      <w:r w:rsidR="00B367C6" w:rsidRPr="00531FDA">
        <w:rPr>
          <w:rFonts w:cstheme="minorHAnsi"/>
        </w:rPr>
        <w:t xml:space="preserve">is needed </w:t>
      </w:r>
      <w:r w:rsidR="00905436" w:rsidRPr="00531FDA">
        <w:rPr>
          <w:rFonts w:cstheme="minorHAnsi"/>
        </w:rPr>
        <w:t>to review criteri</w:t>
      </w:r>
      <w:r w:rsidR="00B367C6" w:rsidRPr="00531FDA">
        <w:rPr>
          <w:rFonts w:cstheme="minorHAnsi"/>
        </w:rPr>
        <w:t>a. This</w:t>
      </w:r>
      <w:r w:rsidR="00905436" w:rsidRPr="00531FDA">
        <w:rPr>
          <w:rFonts w:cstheme="minorHAnsi"/>
        </w:rPr>
        <w:t xml:space="preserve"> group must not be unwieldy and does need to keep the conversation open with others. Any such group needs to include</w:t>
      </w:r>
      <w:r w:rsidR="00B367C6" w:rsidRPr="00531FDA">
        <w:rPr>
          <w:rFonts w:cstheme="minorHAnsi"/>
        </w:rPr>
        <w:t xml:space="preserve"> representatives </w:t>
      </w:r>
      <w:r w:rsidR="001A455F">
        <w:rPr>
          <w:rFonts w:cstheme="minorHAnsi"/>
        </w:rPr>
        <w:t>from</w:t>
      </w:r>
      <w:r w:rsidR="009422CE">
        <w:rPr>
          <w:rFonts w:cstheme="minorHAnsi"/>
        </w:rPr>
        <w:t xml:space="preserve"> </w:t>
      </w:r>
      <w:r w:rsidR="00DF34DC">
        <w:rPr>
          <w:rFonts w:cstheme="minorHAnsi"/>
        </w:rPr>
        <w:t xml:space="preserve">the </w:t>
      </w:r>
      <w:r w:rsidR="00905436" w:rsidRPr="00531FDA">
        <w:rPr>
          <w:rFonts w:cstheme="minorHAnsi"/>
        </w:rPr>
        <w:t xml:space="preserve">subject association, </w:t>
      </w:r>
      <w:r w:rsidR="00716FAA" w:rsidRPr="00531FDA">
        <w:rPr>
          <w:rFonts w:cstheme="minorHAnsi"/>
        </w:rPr>
        <w:t>higher education</w:t>
      </w:r>
      <w:r w:rsidR="00905436" w:rsidRPr="00531FDA">
        <w:rPr>
          <w:rFonts w:cstheme="minorHAnsi"/>
        </w:rPr>
        <w:t xml:space="preserve">, </w:t>
      </w:r>
      <w:r w:rsidR="00EF6925">
        <w:rPr>
          <w:rFonts w:cstheme="minorHAnsi"/>
        </w:rPr>
        <w:t>i</w:t>
      </w:r>
      <w:r w:rsidR="00EF6925" w:rsidRPr="00531FDA">
        <w:rPr>
          <w:rFonts w:cstheme="minorHAnsi"/>
        </w:rPr>
        <w:t xml:space="preserve">nitial </w:t>
      </w:r>
      <w:r w:rsidR="00EF6925">
        <w:rPr>
          <w:rFonts w:cstheme="minorHAnsi"/>
        </w:rPr>
        <w:t>t</w:t>
      </w:r>
      <w:r w:rsidR="00716FAA" w:rsidRPr="00531FDA">
        <w:rPr>
          <w:rFonts w:cstheme="minorHAnsi"/>
        </w:rPr>
        <w:t xml:space="preserve">eacher </w:t>
      </w:r>
      <w:r w:rsidR="00EF6925">
        <w:rPr>
          <w:rFonts w:cstheme="minorHAnsi"/>
        </w:rPr>
        <w:t>e</w:t>
      </w:r>
      <w:r w:rsidR="00EF6925" w:rsidRPr="00531FDA">
        <w:rPr>
          <w:rFonts w:cstheme="minorHAnsi"/>
        </w:rPr>
        <w:t>ducation</w:t>
      </w:r>
      <w:r w:rsidR="00B367C6" w:rsidRPr="00531FDA">
        <w:rPr>
          <w:rFonts w:cstheme="minorHAnsi"/>
        </w:rPr>
        <w:t xml:space="preserve">, </w:t>
      </w:r>
      <w:r w:rsidR="00905436" w:rsidRPr="00531FDA">
        <w:rPr>
          <w:rFonts w:cstheme="minorHAnsi"/>
        </w:rPr>
        <w:t>department leads</w:t>
      </w:r>
      <w:r w:rsidR="001A455F">
        <w:rPr>
          <w:rFonts w:cstheme="minorHAnsi"/>
        </w:rPr>
        <w:t xml:space="preserve"> and s</w:t>
      </w:r>
      <w:r w:rsidR="00B367C6" w:rsidRPr="00531FDA">
        <w:rPr>
          <w:rFonts w:cstheme="minorHAnsi"/>
        </w:rPr>
        <w:t xml:space="preserve">enior </w:t>
      </w:r>
      <w:r w:rsidR="001A455F">
        <w:rPr>
          <w:rFonts w:cstheme="minorHAnsi"/>
        </w:rPr>
        <w:t>l</w:t>
      </w:r>
      <w:r w:rsidR="00B367C6" w:rsidRPr="00531FDA">
        <w:rPr>
          <w:rFonts w:cstheme="minorHAnsi"/>
        </w:rPr>
        <w:t>eadership</w:t>
      </w:r>
      <w:r w:rsidR="001A455F">
        <w:rPr>
          <w:rFonts w:cstheme="minorHAnsi"/>
        </w:rPr>
        <w:t xml:space="preserve"> in schools</w:t>
      </w:r>
      <w:r w:rsidR="00B367C6" w:rsidRPr="00531FDA">
        <w:rPr>
          <w:rFonts w:cstheme="minorHAnsi"/>
        </w:rPr>
        <w:t>.</w:t>
      </w:r>
    </w:p>
    <w:p w14:paraId="10633BF3" w14:textId="36FD79A6" w:rsidR="00905436" w:rsidRPr="00531FDA" w:rsidRDefault="00B367C6" w:rsidP="00905436">
      <w:pPr>
        <w:rPr>
          <w:rFonts w:cstheme="minorHAnsi"/>
        </w:rPr>
      </w:pPr>
      <w:r w:rsidRPr="00531FDA">
        <w:rPr>
          <w:rFonts w:cstheme="minorHAnsi"/>
        </w:rPr>
        <w:t>Within c</w:t>
      </w:r>
      <w:r w:rsidR="00905436" w:rsidRPr="00531FDA">
        <w:rPr>
          <w:rFonts w:cstheme="minorHAnsi"/>
        </w:rPr>
        <w:t>urrent specifications</w:t>
      </w:r>
      <w:r w:rsidRPr="00531FDA">
        <w:rPr>
          <w:rFonts w:cstheme="minorHAnsi"/>
        </w:rPr>
        <w:t>,</w:t>
      </w:r>
      <w:r w:rsidR="00905436" w:rsidRPr="00531FDA">
        <w:rPr>
          <w:rFonts w:cstheme="minorHAnsi"/>
        </w:rPr>
        <w:t xml:space="preserve"> the bullet points</w:t>
      </w:r>
      <w:r w:rsidR="001A455F">
        <w:rPr>
          <w:rFonts w:cstheme="minorHAnsi"/>
        </w:rPr>
        <w:t xml:space="preserve"> of indicative content</w:t>
      </w:r>
      <w:r w:rsidR="00905436" w:rsidRPr="00531FDA">
        <w:rPr>
          <w:rFonts w:cstheme="minorHAnsi"/>
        </w:rPr>
        <w:t xml:space="preserve"> need to be reviewed and refreshed with regularity</w:t>
      </w:r>
      <w:r w:rsidRPr="00531FDA">
        <w:rPr>
          <w:rFonts w:cstheme="minorHAnsi"/>
        </w:rPr>
        <w:t>.</w:t>
      </w:r>
    </w:p>
    <w:p w14:paraId="49FFA1F5" w14:textId="0917D0E8" w:rsidR="00905436" w:rsidRPr="00531FDA" w:rsidRDefault="00B367C6" w:rsidP="00905436">
      <w:pPr>
        <w:rPr>
          <w:rFonts w:cstheme="minorHAnsi"/>
        </w:rPr>
      </w:pPr>
      <w:r w:rsidRPr="00531FDA">
        <w:rPr>
          <w:rFonts w:cstheme="minorHAnsi"/>
        </w:rPr>
        <w:t>A conversation is needed with Ofqual. T</w:t>
      </w:r>
      <w:r w:rsidR="00905436" w:rsidRPr="00531FDA">
        <w:rPr>
          <w:rFonts w:cstheme="minorHAnsi"/>
        </w:rPr>
        <w:t>hey need a better understanding and we need to help them</w:t>
      </w:r>
      <w:r w:rsidRPr="00531FDA">
        <w:rPr>
          <w:rFonts w:cstheme="minorHAnsi"/>
        </w:rPr>
        <w:t>.</w:t>
      </w:r>
    </w:p>
    <w:p w14:paraId="4B3A9C77" w14:textId="7344FDAF" w:rsidR="00905436" w:rsidRPr="00E87C1F" w:rsidRDefault="00EF6925" w:rsidP="00905436">
      <w:pPr>
        <w:rPr>
          <w:rFonts w:cstheme="minorHAnsi"/>
          <w:color w:val="4472C4" w:themeColor="accent1"/>
        </w:rPr>
      </w:pPr>
      <w:r>
        <w:rPr>
          <w:rFonts w:cstheme="minorHAnsi"/>
        </w:rPr>
        <w:t>We need to b</w:t>
      </w:r>
      <w:r w:rsidRPr="00531FDA">
        <w:rPr>
          <w:rFonts w:cstheme="minorHAnsi"/>
        </w:rPr>
        <w:t xml:space="preserve">ring </w:t>
      </w:r>
      <w:r w:rsidR="00905436" w:rsidRPr="00531FDA">
        <w:rPr>
          <w:rFonts w:cstheme="minorHAnsi"/>
        </w:rPr>
        <w:t>more stakeholders/voices into the conversation</w:t>
      </w:r>
      <w:r w:rsidR="00071867">
        <w:rPr>
          <w:rFonts w:cstheme="minorHAnsi"/>
        </w:rPr>
        <w:t xml:space="preserve"> as it moves into its next phase</w:t>
      </w:r>
      <w:r w:rsidR="00905436" w:rsidRPr="00531FDA">
        <w:rPr>
          <w:rFonts w:cstheme="minorHAnsi"/>
        </w:rPr>
        <w:t xml:space="preserve">. </w:t>
      </w:r>
    </w:p>
    <w:p w14:paraId="3170EF55" w14:textId="77777777" w:rsidR="004F2F81" w:rsidRDefault="004F2F81"/>
    <w:p w14:paraId="43585179" w14:textId="71E0CC6C" w:rsidR="008D537F" w:rsidRDefault="008766D1" w:rsidP="00CA7E1D">
      <w:pPr>
        <w:pStyle w:val="NoSpacing"/>
      </w:pPr>
      <w:r>
        <w:t xml:space="preserve"> </w:t>
      </w:r>
    </w:p>
    <w:sectPr w:rsidR="008D537F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76D87" w14:textId="77777777" w:rsidR="000123E6" w:rsidRDefault="000123E6" w:rsidP="00AC3029">
      <w:pPr>
        <w:spacing w:after="0" w:line="240" w:lineRule="auto"/>
      </w:pPr>
      <w:r>
        <w:separator/>
      </w:r>
    </w:p>
  </w:endnote>
  <w:endnote w:type="continuationSeparator" w:id="0">
    <w:p w14:paraId="0E0BBDD8" w14:textId="77777777" w:rsidR="000123E6" w:rsidRDefault="000123E6" w:rsidP="00AC3029">
      <w:pPr>
        <w:spacing w:after="0" w:line="240" w:lineRule="auto"/>
      </w:pPr>
      <w:r>
        <w:continuationSeparator/>
      </w:r>
    </w:p>
  </w:endnote>
  <w:endnote w:type="continuationNotice" w:id="1">
    <w:p w14:paraId="5F133061" w14:textId="77777777" w:rsidR="000123E6" w:rsidRDefault="000123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572355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89D3441" w14:textId="25F1F34B" w:rsidR="00360022" w:rsidRPr="00531FDA" w:rsidRDefault="00360022">
        <w:pPr>
          <w:pStyle w:val="Footer"/>
          <w:jc w:val="center"/>
          <w:rPr>
            <w:sz w:val="16"/>
            <w:szCs w:val="16"/>
          </w:rPr>
        </w:pPr>
        <w:r w:rsidRPr="00531FDA">
          <w:rPr>
            <w:sz w:val="16"/>
            <w:szCs w:val="16"/>
          </w:rPr>
          <w:fldChar w:fldCharType="begin"/>
        </w:r>
        <w:r w:rsidRPr="00531FDA">
          <w:rPr>
            <w:sz w:val="16"/>
            <w:szCs w:val="16"/>
          </w:rPr>
          <w:instrText xml:space="preserve"> PAGE   \* MERGEFORMAT </w:instrText>
        </w:r>
        <w:r w:rsidRPr="00531FDA">
          <w:rPr>
            <w:sz w:val="16"/>
            <w:szCs w:val="16"/>
          </w:rPr>
          <w:fldChar w:fldCharType="separate"/>
        </w:r>
        <w:r w:rsidRPr="00531FDA">
          <w:rPr>
            <w:noProof/>
            <w:sz w:val="16"/>
            <w:szCs w:val="16"/>
          </w:rPr>
          <w:t>2</w:t>
        </w:r>
        <w:r w:rsidRPr="00531FDA">
          <w:rPr>
            <w:noProof/>
            <w:sz w:val="16"/>
            <w:szCs w:val="16"/>
          </w:rPr>
          <w:fldChar w:fldCharType="end"/>
        </w:r>
      </w:p>
    </w:sdtContent>
  </w:sdt>
  <w:p w14:paraId="07C9FDDA" w14:textId="4E79C229" w:rsidR="00AC3029" w:rsidRPr="00B50EE0" w:rsidRDefault="00AC3029" w:rsidP="00B50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E6347" w14:textId="77777777" w:rsidR="000123E6" w:rsidRDefault="000123E6" w:rsidP="00AC3029">
      <w:pPr>
        <w:spacing w:after="0" w:line="240" w:lineRule="auto"/>
      </w:pPr>
      <w:r>
        <w:separator/>
      </w:r>
    </w:p>
  </w:footnote>
  <w:footnote w:type="continuationSeparator" w:id="0">
    <w:p w14:paraId="21196F64" w14:textId="77777777" w:rsidR="000123E6" w:rsidRDefault="000123E6" w:rsidP="00AC3029">
      <w:pPr>
        <w:spacing w:after="0" w:line="240" w:lineRule="auto"/>
      </w:pPr>
      <w:r>
        <w:continuationSeparator/>
      </w:r>
    </w:p>
  </w:footnote>
  <w:footnote w:type="continuationNotice" w:id="1">
    <w:p w14:paraId="27FF4967" w14:textId="77777777" w:rsidR="000123E6" w:rsidRDefault="000123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E1228"/>
    <w:multiLevelType w:val="hybridMultilevel"/>
    <w:tmpl w:val="5F220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8653A"/>
    <w:multiLevelType w:val="hybridMultilevel"/>
    <w:tmpl w:val="5D248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193135">
    <w:abstractNumId w:val="0"/>
  </w:num>
  <w:num w:numId="2" w16cid:durableId="1041055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7F"/>
    <w:rsid w:val="0000092A"/>
    <w:rsid w:val="00003B3E"/>
    <w:rsid w:val="000114D8"/>
    <w:rsid w:val="000123E6"/>
    <w:rsid w:val="00013EE2"/>
    <w:rsid w:val="00017BE6"/>
    <w:rsid w:val="00032124"/>
    <w:rsid w:val="00032E2C"/>
    <w:rsid w:val="00040A8C"/>
    <w:rsid w:val="000547DC"/>
    <w:rsid w:val="00062FDC"/>
    <w:rsid w:val="000710EB"/>
    <w:rsid w:val="00071867"/>
    <w:rsid w:val="000741A2"/>
    <w:rsid w:val="00076A81"/>
    <w:rsid w:val="00077A97"/>
    <w:rsid w:val="000857D1"/>
    <w:rsid w:val="00093408"/>
    <w:rsid w:val="00097949"/>
    <w:rsid w:val="00097E66"/>
    <w:rsid w:val="000A4C5E"/>
    <w:rsid w:val="000C2CEE"/>
    <w:rsid w:val="000C7B78"/>
    <w:rsid w:val="000D2E48"/>
    <w:rsid w:val="000E105F"/>
    <w:rsid w:val="000E1604"/>
    <w:rsid w:val="000E5E89"/>
    <w:rsid w:val="000F3682"/>
    <w:rsid w:val="00104C25"/>
    <w:rsid w:val="00107A40"/>
    <w:rsid w:val="001102E3"/>
    <w:rsid w:val="001125DD"/>
    <w:rsid w:val="00127C78"/>
    <w:rsid w:val="0013055A"/>
    <w:rsid w:val="001400E2"/>
    <w:rsid w:val="00143D12"/>
    <w:rsid w:val="001479C2"/>
    <w:rsid w:val="00150F57"/>
    <w:rsid w:val="00152271"/>
    <w:rsid w:val="00156A99"/>
    <w:rsid w:val="001666A1"/>
    <w:rsid w:val="00170CF5"/>
    <w:rsid w:val="00171CFF"/>
    <w:rsid w:val="00181961"/>
    <w:rsid w:val="00185C8A"/>
    <w:rsid w:val="00186B17"/>
    <w:rsid w:val="001916B7"/>
    <w:rsid w:val="00193A6D"/>
    <w:rsid w:val="001944E5"/>
    <w:rsid w:val="001967DE"/>
    <w:rsid w:val="001A455F"/>
    <w:rsid w:val="001B391D"/>
    <w:rsid w:val="001C1CEC"/>
    <w:rsid w:val="001C66B0"/>
    <w:rsid w:val="001D0CAA"/>
    <w:rsid w:val="001D4D31"/>
    <w:rsid w:val="001D7919"/>
    <w:rsid w:val="001E6139"/>
    <w:rsid w:val="001F7A2C"/>
    <w:rsid w:val="0020252A"/>
    <w:rsid w:val="00206A92"/>
    <w:rsid w:val="002127EB"/>
    <w:rsid w:val="002231BA"/>
    <w:rsid w:val="0023078D"/>
    <w:rsid w:val="00235625"/>
    <w:rsid w:val="00240712"/>
    <w:rsid w:val="00252C3F"/>
    <w:rsid w:val="00254F7A"/>
    <w:rsid w:val="00260603"/>
    <w:rsid w:val="002611FF"/>
    <w:rsid w:val="002660E5"/>
    <w:rsid w:val="0027618F"/>
    <w:rsid w:val="002954A7"/>
    <w:rsid w:val="002A18D0"/>
    <w:rsid w:val="002A285D"/>
    <w:rsid w:val="002A3EB3"/>
    <w:rsid w:val="002A410C"/>
    <w:rsid w:val="002A7743"/>
    <w:rsid w:val="002C20FE"/>
    <w:rsid w:val="002C2177"/>
    <w:rsid w:val="002C3D90"/>
    <w:rsid w:val="002D1236"/>
    <w:rsid w:val="002D3A78"/>
    <w:rsid w:val="002D676C"/>
    <w:rsid w:val="00302073"/>
    <w:rsid w:val="003100CA"/>
    <w:rsid w:val="003361FD"/>
    <w:rsid w:val="00341944"/>
    <w:rsid w:val="0034466A"/>
    <w:rsid w:val="00344BA6"/>
    <w:rsid w:val="00360022"/>
    <w:rsid w:val="00367026"/>
    <w:rsid w:val="00371443"/>
    <w:rsid w:val="00374A00"/>
    <w:rsid w:val="0039019D"/>
    <w:rsid w:val="00391F5D"/>
    <w:rsid w:val="003A3E34"/>
    <w:rsid w:val="003C4E29"/>
    <w:rsid w:val="003C5D73"/>
    <w:rsid w:val="003D03A0"/>
    <w:rsid w:val="003D184C"/>
    <w:rsid w:val="003D2954"/>
    <w:rsid w:val="003E58B7"/>
    <w:rsid w:val="003F3C1C"/>
    <w:rsid w:val="003F5811"/>
    <w:rsid w:val="00400798"/>
    <w:rsid w:val="004007A8"/>
    <w:rsid w:val="0040158A"/>
    <w:rsid w:val="00401661"/>
    <w:rsid w:val="004041F7"/>
    <w:rsid w:val="0041211E"/>
    <w:rsid w:val="00413DEB"/>
    <w:rsid w:val="00423B59"/>
    <w:rsid w:val="00435B85"/>
    <w:rsid w:val="00454DA2"/>
    <w:rsid w:val="00456ACF"/>
    <w:rsid w:val="00456B85"/>
    <w:rsid w:val="00461FF6"/>
    <w:rsid w:val="004823BD"/>
    <w:rsid w:val="00485A89"/>
    <w:rsid w:val="00487D42"/>
    <w:rsid w:val="00490E03"/>
    <w:rsid w:val="00492240"/>
    <w:rsid w:val="0049335B"/>
    <w:rsid w:val="004949FE"/>
    <w:rsid w:val="004951F6"/>
    <w:rsid w:val="004A6CE1"/>
    <w:rsid w:val="004A6F11"/>
    <w:rsid w:val="004C12EC"/>
    <w:rsid w:val="004C4280"/>
    <w:rsid w:val="004C6D9A"/>
    <w:rsid w:val="004C6F45"/>
    <w:rsid w:val="004C7E24"/>
    <w:rsid w:val="004E31B8"/>
    <w:rsid w:val="004F0C49"/>
    <w:rsid w:val="004F1454"/>
    <w:rsid w:val="004F2F81"/>
    <w:rsid w:val="004F4CA3"/>
    <w:rsid w:val="0050022C"/>
    <w:rsid w:val="00511167"/>
    <w:rsid w:val="00513FC8"/>
    <w:rsid w:val="00521FF2"/>
    <w:rsid w:val="00526E67"/>
    <w:rsid w:val="00531FDA"/>
    <w:rsid w:val="0053381C"/>
    <w:rsid w:val="00537B06"/>
    <w:rsid w:val="005407C8"/>
    <w:rsid w:val="005448EA"/>
    <w:rsid w:val="00550869"/>
    <w:rsid w:val="00552041"/>
    <w:rsid w:val="00556389"/>
    <w:rsid w:val="00556830"/>
    <w:rsid w:val="00561989"/>
    <w:rsid w:val="005773E0"/>
    <w:rsid w:val="0057744D"/>
    <w:rsid w:val="00584544"/>
    <w:rsid w:val="00586E14"/>
    <w:rsid w:val="00596E9A"/>
    <w:rsid w:val="005A4760"/>
    <w:rsid w:val="005B226C"/>
    <w:rsid w:val="005C5421"/>
    <w:rsid w:val="005C6E0E"/>
    <w:rsid w:val="005D0C46"/>
    <w:rsid w:val="005D0D42"/>
    <w:rsid w:val="005D3BBC"/>
    <w:rsid w:val="005D46F8"/>
    <w:rsid w:val="005E07A4"/>
    <w:rsid w:val="005E4964"/>
    <w:rsid w:val="005E5C93"/>
    <w:rsid w:val="005E759C"/>
    <w:rsid w:val="0061228B"/>
    <w:rsid w:val="0061330F"/>
    <w:rsid w:val="00613C6E"/>
    <w:rsid w:val="006141A0"/>
    <w:rsid w:val="0062635A"/>
    <w:rsid w:val="006273EA"/>
    <w:rsid w:val="006323D5"/>
    <w:rsid w:val="00635416"/>
    <w:rsid w:val="00637F5C"/>
    <w:rsid w:val="00652A4A"/>
    <w:rsid w:val="00653221"/>
    <w:rsid w:val="00663CE7"/>
    <w:rsid w:val="00673084"/>
    <w:rsid w:val="00681538"/>
    <w:rsid w:val="0068242A"/>
    <w:rsid w:val="0068401F"/>
    <w:rsid w:val="0068545F"/>
    <w:rsid w:val="0069330D"/>
    <w:rsid w:val="00693CFF"/>
    <w:rsid w:val="006979AA"/>
    <w:rsid w:val="006A4462"/>
    <w:rsid w:val="006A7AFE"/>
    <w:rsid w:val="006B799A"/>
    <w:rsid w:val="006C1D14"/>
    <w:rsid w:val="006D02A0"/>
    <w:rsid w:val="006D65D4"/>
    <w:rsid w:val="006D6A6B"/>
    <w:rsid w:val="006E347D"/>
    <w:rsid w:val="006E4ADE"/>
    <w:rsid w:val="006E525A"/>
    <w:rsid w:val="006F58B8"/>
    <w:rsid w:val="006F6756"/>
    <w:rsid w:val="006F7E4E"/>
    <w:rsid w:val="00703C69"/>
    <w:rsid w:val="0070620F"/>
    <w:rsid w:val="00716FAA"/>
    <w:rsid w:val="00734522"/>
    <w:rsid w:val="00750F6F"/>
    <w:rsid w:val="00754130"/>
    <w:rsid w:val="00754DED"/>
    <w:rsid w:val="00755227"/>
    <w:rsid w:val="0075631A"/>
    <w:rsid w:val="007565AD"/>
    <w:rsid w:val="0075677F"/>
    <w:rsid w:val="0075708F"/>
    <w:rsid w:val="00760DD8"/>
    <w:rsid w:val="007702A5"/>
    <w:rsid w:val="00771DDF"/>
    <w:rsid w:val="00771F78"/>
    <w:rsid w:val="00783F46"/>
    <w:rsid w:val="007A0215"/>
    <w:rsid w:val="007B46A7"/>
    <w:rsid w:val="007C6271"/>
    <w:rsid w:val="007E2D9B"/>
    <w:rsid w:val="007E6D81"/>
    <w:rsid w:val="007E7F36"/>
    <w:rsid w:val="008056AC"/>
    <w:rsid w:val="008212A6"/>
    <w:rsid w:val="00826045"/>
    <w:rsid w:val="0083025A"/>
    <w:rsid w:val="0083212D"/>
    <w:rsid w:val="008361DD"/>
    <w:rsid w:val="00851FD3"/>
    <w:rsid w:val="0086319A"/>
    <w:rsid w:val="00863A79"/>
    <w:rsid w:val="00871612"/>
    <w:rsid w:val="008766D1"/>
    <w:rsid w:val="0089394B"/>
    <w:rsid w:val="00894332"/>
    <w:rsid w:val="008976D8"/>
    <w:rsid w:val="008A5F47"/>
    <w:rsid w:val="008B2B99"/>
    <w:rsid w:val="008B7B67"/>
    <w:rsid w:val="008D14CF"/>
    <w:rsid w:val="008D1D84"/>
    <w:rsid w:val="008D537F"/>
    <w:rsid w:val="008D6E2C"/>
    <w:rsid w:val="008E4D9D"/>
    <w:rsid w:val="008E65D5"/>
    <w:rsid w:val="008E7ECA"/>
    <w:rsid w:val="008F71CD"/>
    <w:rsid w:val="00901200"/>
    <w:rsid w:val="00905436"/>
    <w:rsid w:val="0090745A"/>
    <w:rsid w:val="00910AD1"/>
    <w:rsid w:val="00910BAB"/>
    <w:rsid w:val="00932178"/>
    <w:rsid w:val="0093238C"/>
    <w:rsid w:val="00940DE0"/>
    <w:rsid w:val="00941689"/>
    <w:rsid w:val="009422B1"/>
    <w:rsid w:val="009422CE"/>
    <w:rsid w:val="00945BDB"/>
    <w:rsid w:val="00945E73"/>
    <w:rsid w:val="009468AB"/>
    <w:rsid w:val="009638FA"/>
    <w:rsid w:val="009643AC"/>
    <w:rsid w:val="00964F23"/>
    <w:rsid w:val="00971694"/>
    <w:rsid w:val="00985462"/>
    <w:rsid w:val="00986093"/>
    <w:rsid w:val="0099533E"/>
    <w:rsid w:val="009A0F97"/>
    <w:rsid w:val="009A214E"/>
    <w:rsid w:val="009B1619"/>
    <w:rsid w:val="009B41C2"/>
    <w:rsid w:val="009B5088"/>
    <w:rsid w:val="009B72DB"/>
    <w:rsid w:val="009C2157"/>
    <w:rsid w:val="009C79F4"/>
    <w:rsid w:val="009C7E5B"/>
    <w:rsid w:val="009D277C"/>
    <w:rsid w:val="009D5C37"/>
    <w:rsid w:val="009E42B8"/>
    <w:rsid w:val="009F0824"/>
    <w:rsid w:val="009F0C7D"/>
    <w:rsid w:val="009F0DEF"/>
    <w:rsid w:val="009F77E3"/>
    <w:rsid w:val="00A04EB1"/>
    <w:rsid w:val="00A13DEF"/>
    <w:rsid w:val="00A15DAD"/>
    <w:rsid w:val="00A26F09"/>
    <w:rsid w:val="00A32853"/>
    <w:rsid w:val="00A54446"/>
    <w:rsid w:val="00A54C02"/>
    <w:rsid w:val="00A550B0"/>
    <w:rsid w:val="00A63C28"/>
    <w:rsid w:val="00A65698"/>
    <w:rsid w:val="00A65FAA"/>
    <w:rsid w:val="00A6688F"/>
    <w:rsid w:val="00A76317"/>
    <w:rsid w:val="00A80B86"/>
    <w:rsid w:val="00A94D22"/>
    <w:rsid w:val="00A9602A"/>
    <w:rsid w:val="00A97BC2"/>
    <w:rsid w:val="00AA630E"/>
    <w:rsid w:val="00AB02CE"/>
    <w:rsid w:val="00AB47BA"/>
    <w:rsid w:val="00AB7B4E"/>
    <w:rsid w:val="00AC01DF"/>
    <w:rsid w:val="00AC1B93"/>
    <w:rsid w:val="00AC3029"/>
    <w:rsid w:val="00AC60BF"/>
    <w:rsid w:val="00AD0DDC"/>
    <w:rsid w:val="00AE02FA"/>
    <w:rsid w:val="00AE7329"/>
    <w:rsid w:val="00AF1624"/>
    <w:rsid w:val="00AF18CD"/>
    <w:rsid w:val="00AF1923"/>
    <w:rsid w:val="00AF4858"/>
    <w:rsid w:val="00AF713E"/>
    <w:rsid w:val="00B0109A"/>
    <w:rsid w:val="00B0177F"/>
    <w:rsid w:val="00B16614"/>
    <w:rsid w:val="00B2481A"/>
    <w:rsid w:val="00B24B9D"/>
    <w:rsid w:val="00B322C1"/>
    <w:rsid w:val="00B3395F"/>
    <w:rsid w:val="00B3643C"/>
    <w:rsid w:val="00B367C6"/>
    <w:rsid w:val="00B43F7D"/>
    <w:rsid w:val="00B467E9"/>
    <w:rsid w:val="00B50EE0"/>
    <w:rsid w:val="00B53A65"/>
    <w:rsid w:val="00B651BF"/>
    <w:rsid w:val="00B7065D"/>
    <w:rsid w:val="00B740C6"/>
    <w:rsid w:val="00B81EE6"/>
    <w:rsid w:val="00B83192"/>
    <w:rsid w:val="00B94E15"/>
    <w:rsid w:val="00B96C70"/>
    <w:rsid w:val="00BB1801"/>
    <w:rsid w:val="00BC1388"/>
    <w:rsid w:val="00BC2051"/>
    <w:rsid w:val="00BC23B4"/>
    <w:rsid w:val="00BE13F9"/>
    <w:rsid w:val="00BE289A"/>
    <w:rsid w:val="00BE2F01"/>
    <w:rsid w:val="00BE6929"/>
    <w:rsid w:val="00BE7A97"/>
    <w:rsid w:val="00BF3088"/>
    <w:rsid w:val="00C03609"/>
    <w:rsid w:val="00C126DA"/>
    <w:rsid w:val="00C17A4C"/>
    <w:rsid w:val="00C21C8A"/>
    <w:rsid w:val="00C22695"/>
    <w:rsid w:val="00C257D5"/>
    <w:rsid w:val="00C333BF"/>
    <w:rsid w:val="00C34B78"/>
    <w:rsid w:val="00C3668C"/>
    <w:rsid w:val="00C420C3"/>
    <w:rsid w:val="00C434AC"/>
    <w:rsid w:val="00C43C42"/>
    <w:rsid w:val="00C463F2"/>
    <w:rsid w:val="00C53281"/>
    <w:rsid w:val="00C55207"/>
    <w:rsid w:val="00C56CA5"/>
    <w:rsid w:val="00C612A7"/>
    <w:rsid w:val="00C676A8"/>
    <w:rsid w:val="00C7419F"/>
    <w:rsid w:val="00C744F1"/>
    <w:rsid w:val="00C749B8"/>
    <w:rsid w:val="00C77556"/>
    <w:rsid w:val="00C801EA"/>
    <w:rsid w:val="00C8055B"/>
    <w:rsid w:val="00C80659"/>
    <w:rsid w:val="00C820DA"/>
    <w:rsid w:val="00C84944"/>
    <w:rsid w:val="00C85A6A"/>
    <w:rsid w:val="00CA0891"/>
    <w:rsid w:val="00CA2B12"/>
    <w:rsid w:val="00CA3CBC"/>
    <w:rsid w:val="00CA7E1D"/>
    <w:rsid w:val="00CB09A0"/>
    <w:rsid w:val="00CC1BB5"/>
    <w:rsid w:val="00CC26AE"/>
    <w:rsid w:val="00CC4B4A"/>
    <w:rsid w:val="00CD202F"/>
    <w:rsid w:val="00CD39F3"/>
    <w:rsid w:val="00CD3CD0"/>
    <w:rsid w:val="00CD4912"/>
    <w:rsid w:val="00CE0AFF"/>
    <w:rsid w:val="00CF364B"/>
    <w:rsid w:val="00CF5A7A"/>
    <w:rsid w:val="00CF62AC"/>
    <w:rsid w:val="00D0176F"/>
    <w:rsid w:val="00D01FD3"/>
    <w:rsid w:val="00D06396"/>
    <w:rsid w:val="00D157C3"/>
    <w:rsid w:val="00D20D57"/>
    <w:rsid w:val="00D22803"/>
    <w:rsid w:val="00D2791B"/>
    <w:rsid w:val="00D27B0C"/>
    <w:rsid w:val="00D31B97"/>
    <w:rsid w:val="00D34800"/>
    <w:rsid w:val="00D474D2"/>
    <w:rsid w:val="00D475A9"/>
    <w:rsid w:val="00D53B30"/>
    <w:rsid w:val="00D54E2B"/>
    <w:rsid w:val="00D55422"/>
    <w:rsid w:val="00D62840"/>
    <w:rsid w:val="00D63DBA"/>
    <w:rsid w:val="00D64409"/>
    <w:rsid w:val="00D663FB"/>
    <w:rsid w:val="00D66F18"/>
    <w:rsid w:val="00D670AE"/>
    <w:rsid w:val="00D755D9"/>
    <w:rsid w:val="00D80B2E"/>
    <w:rsid w:val="00D829DA"/>
    <w:rsid w:val="00D82D98"/>
    <w:rsid w:val="00D87D69"/>
    <w:rsid w:val="00DA053C"/>
    <w:rsid w:val="00DA7DF8"/>
    <w:rsid w:val="00DC6CE4"/>
    <w:rsid w:val="00DF230B"/>
    <w:rsid w:val="00DF34DC"/>
    <w:rsid w:val="00DF63F5"/>
    <w:rsid w:val="00E05261"/>
    <w:rsid w:val="00E05553"/>
    <w:rsid w:val="00E06A08"/>
    <w:rsid w:val="00E07631"/>
    <w:rsid w:val="00E14DD4"/>
    <w:rsid w:val="00E24EE3"/>
    <w:rsid w:val="00E30F4B"/>
    <w:rsid w:val="00E31816"/>
    <w:rsid w:val="00E33B2A"/>
    <w:rsid w:val="00E43F24"/>
    <w:rsid w:val="00E46C70"/>
    <w:rsid w:val="00E528A2"/>
    <w:rsid w:val="00E558E6"/>
    <w:rsid w:val="00E57254"/>
    <w:rsid w:val="00E57C41"/>
    <w:rsid w:val="00E678D8"/>
    <w:rsid w:val="00E822AA"/>
    <w:rsid w:val="00EA46B8"/>
    <w:rsid w:val="00EA6ED3"/>
    <w:rsid w:val="00EC6B7D"/>
    <w:rsid w:val="00EC754A"/>
    <w:rsid w:val="00EE10A1"/>
    <w:rsid w:val="00EE3ED3"/>
    <w:rsid w:val="00EF24CE"/>
    <w:rsid w:val="00EF6403"/>
    <w:rsid w:val="00EF6925"/>
    <w:rsid w:val="00F011E0"/>
    <w:rsid w:val="00F06324"/>
    <w:rsid w:val="00F06F5E"/>
    <w:rsid w:val="00F10492"/>
    <w:rsid w:val="00F1479A"/>
    <w:rsid w:val="00F230F9"/>
    <w:rsid w:val="00F26DDF"/>
    <w:rsid w:val="00F45C27"/>
    <w:rsid w:val="00F57A46"/>
    <w:rsid w:val="00F62CBA"/>
    <w:rsid w:val="00F82493"/>
    <w:rsid w:val="00F949F4"/>
    <w:rsid w:val="00F96783"/>
    <w:rsid w:val="00F969A4"/>
    <w:rsid w:val="00FB6F27"/>
    <w:rsid w:val="00FC509B"/>
    <w:rsid w:val="00FC5FE1"/>
    <w:rsid w:val="00FC6CC9"/>
    <w:rsid w:val="00FD0EBF"/>
    <w:rsid w:val="00FD455F"/>
    <w:rsid w:val="00FE00B7"/>
    <w:rsid w:val="00FE0774"/>
    <w:rsid w:val="00FE629F"/>
    <w:rsid w:val="01271FC9"/>
    <w:rsid w:val="0B0E0506"/>
    <w:rsid w:val="1B451D1F"/>
    <w:rsid w:val="247935D0"/>
    <w:rsid w:val="2E222857"/>
    <w:rsid w:val="3012733D"/>
    <w:rsid w:val="39CC779E"/>
    <w:rsid w:val="3C16B11F"/>
    <w:rsid w:val="3CB8B0E1"/>
    <w:rsid w:val="44A41C9E"/>
    <w:rsid w:val="46F8074F"/>
    <w:rsid w:val="520224C3"/>
    <w:rsid w:val="57780369"/>
    <w:rsid w:val="6138F8D9"/>
    <w:rsid w:val="75B89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3648D"/>
  <w15:chartTrackingRefBased/>
  <w15:docId w15:val="{1C6C01AC-0E8A-4E7B-9BDA-0739B31C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4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9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0E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6E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32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C2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27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7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7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91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24B9D"/>
    <w:pPr>
      <w:spacing w:after="20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CB09A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3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029"/>
  </w:style>
  <w:style w:type="paragraph" w:styleId="Footer">
    <w:name w:val="footer"/>
    <w:basedOn w:val="Normal"/>
    <w:link w:val="FooterChar"/>
    <w:uiPriority w:val="99"/>
    <w:unhideWhenUsed/>
    <w:rsid w:val="00AC3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029"/>
  </w:style>
  <w:style w:type="character" w:styleId="PageNumber">
    <w:name w:val="page number"/>
    <w:basedOn w:val="DefaultParagraphFont"/>
    <w:uiPriority w:val="99"/>
    <w:semiHidden/>
    <w:unhideWhenUsed/>
    <w:rsid w:val="00B50EE0"/>
  </w:style>
  <w:style w:type="character" w:customStyle="1" w:styleId="Heading1Char">
    <w:name w:val="Heading 1 Char"/>
    <w:basedOn w:val="DefaultParagraphFont"/>
    <w:link w:val="Heading1"/>
    <w:uiPriority w:val="9"/>
    <w:rsid w:val="00F94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9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949F4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F949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0E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A6ED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Mention">
    <w:name w:val="Mention"/>
    <w:basedOn w:val="DefaultParagraphFont"/>
    <w:uiPriority w:val="99"/>
    <w:unhideWhenUsed/>
    <w:rsid w:val="00AB02CE"/>
    <w:rPr>
      <w:color w:val="2B579A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65322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C34B7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E629F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13DEF"/>
    <w:pPr>
      <w:tabs>
        <w:tab w:val="right" w:leader="dot" w:pos="901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54DA2"/>
    <w:pPr>
      <w:tabs>
        <w:tab w:val="right" w:leader="dot" w:pos="9016"/>
      </w:tabs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34B78"/>
    <w:rPr>
      <w:color w:val="0563C1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7565A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5A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B1EF0F7441C4EA4961CD99E9A8958" ma:contentTypeVersion="9" ma:contentTypeDescription="Create a new document." ma:contentTypeScope="" ma:versionID="d63f035c75950a4e2f55a01c7b4720ad">
  <xsd:schema xmlns:xsd="http://www.w3.org/2001/XMLSchema" xmlns:xs="http://www.w3.org/2001/XMLSchema" xmlns:p="http://schemas.microsoft.com/office/2006/metadata/properties" xmlns:ns2="bf20b019-7b30-4e2c-961d-1293d10f409e" targetNamespace="http://schemas.microsoft.com/office/2006/metadata/properties" ma:root="true" ma:fieldsID="c7096ccdcca9c3ba087e6a305d83b316" ns2:_="">
    <xsd:import namespace="bf20b019-7b30-4e2c-961d-1293d10f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0b019-7b30-4e2c-961d-1293d10f4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1DA7D-7F10-4FA4-8A06-37FFF675E4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33D559-4838-48BB-995C-951B6028A07B}">
  <ds:schemaRefs>
    <ds:schemaRef ds:uri="http://schemas.microsoft.com/office/2006/documentManagement/types"/>
    <ds:schemaRef ds:uri="bf20b019-7b30-4e2c-961d-1293d10f409e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504D992-351F-4578-8C16-F975380A1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0b019-7b30-4e2c-961d-1293d10f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0025D3-30D2-4472-91B0-599692AA62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5377</Words>
  <Characters>30653</Characters>
  <Application>Microsoft Office Word</Application>
  <DocSecurity>4</DocSecurity>
  <Lines>255</Lines>
  <Paragraphs>71</Paragraphs>
  <ScaleCrop>false</ScaleCrop>
  <Company/>
  <LinksUpToDate>false</LinksUpToDate>
  <CharactersWithSpaces>35959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Jones</dc:creator>
  <cp:keywords/>
  <dc:description/>
  <cp:lastModifiedBy>Melanie Jones</cp:lastModifiedBy>
  <cp:revision>4</cp:revision>
  <dcterms:created xsi:type="dcterms:W3CDTF">2022-10-21T16:18:00Z</dcterms:created>
  <dcterms:modified xsi:type="dcterms:W3CDTF">2022-11-04T14:26:00Z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0x010100A87B1EF0F7441C4EA4961CD99E9A8958</vt:lpwstr>
  </property>
</Properties>
</file>