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0"/>
        <w:gridCol w:w="15"/>
        <w:gridCol w:w="2100"/>
        <w:gridCol w:w="2805"/>
      </w:tblGrid>
      <w:tr w:rsidR="003D633B" w:rsidTr="0036157B">
        <w:trPr>
          <w:trHeight w:val="720"/>
        </w:trPr>
        <w:tc>
          <w:tcPr>
            <w:tcW w:w="9540" w:type="dxa"/>
            <w:gridSpan w:val="4"/>
          </w:tcPr>
          <w:p w:rsidR="003D633B" w:rsidRPr="0008700C" w:rsidRDefault="003D633B" w:rsidP="0036157B">
            <w:pPr>
              <w:jc w:val="center"/>
              <w:rPr>
                <w:b/>
              </w:rPr>
            </w:pPr>
            <w:r w:rsidRPr="0008700C">
              <w:rPr>
                <w:b/>
              </w:rPr>
              <w:t>HA Resource Hub Submission Form</w:t>
            </w:r>
          </w:p>
        </w:tc>
      </w:tr>
      <w:tr w:rsidR="003D633B" w:rsidTr="0036157B">
        <w:trPr>
          <w:trHeight w:val="555"/>
        </w:trPr>
        <w:tc>
          <w:tcPr>
            <w:tcW w:w="6735" w:type="dxa"/>
            <w:gridSpan w:val="3"/>
          </w:tcPr>
          <w:p w:rsidR="003D633B" w:rsidRPr="0008700C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>Resource Title:</w:t>
            </w:r>
            <w:r>
              <w:rPr>
                <w:b/>
              </w:rPr>
              <w:t xml:space="preserve"> Chronology</w:t>
            </w:r>
          </w:p>
        </w:tc>
        <w:tc>
          <w:tcPr>
            <w:tcW w:w="2805" w:type="dxa"/>
          </w:tcPr>
          <w:p w:rsidR="003D633B" w:rsidRPr="0008700C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>Age Range:</w:t>
            </w:r>
            <w:r>
              <w:rPr>
                <w:b/>
              </w:rPr>
              <w:t xml:space="preserve">  Key Stage 1</w:t>
            </w:r>
          </w:p>
        </w:tc>
      </w:tr>
      <w:tr w:rsidR="003D633B" w:rsidTr="0036157B">
        <w:trPr>
          <w:trHeight w:val="585"/>
        </w:trPr>
        <w:tc>
          <w:tcPr>
            <w:tcW w:w="4620" w:type="dxa"/>
          </w:tcPr>
          <w:p w:rsidR="003D633B" w:rsidRPr="0008700C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>Author name and email contact:</w:t>
            </w:r>
          </w:p>
          <w:p w:rsidR="003D633B" w:rsidRDefault="003D633B" w:rsidP="0036157B">
            <w:r>
              <w:t>Alf Wilkinson</w:t>
            </w:r>
          </w:p>
          <w:p w:rsidR="003D633B" w:rsidRDefault="003D633B" w:rsidP="0036157B">
            <w:hyperlink r:id="rId4" w:history="1">
              <w:r w:rsidRPr="0006301E">
                <w:rPr>
                  <w:rStyle w:val="Hyperlink"/>
                </w:rPr>
                <w:t>Sue.alf@btopenworld.com</w:t>
              </w:r>
            </w:hyperlink>
            <w:r>
              <w:t xml:space="preserve"> </w:t>
            </w:r>
          </w:p>
        </w:tc>
        <w:tc>
          <w:tcPr>
            <w:tcW w:w="4920" w:type="dxa"/>
            <w:gridSpan w:val="3"/>
          </w:tcPr>
          <w:p w:rsidR="003D633B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 xml:space="preserve">Resource Details: (e.g. how many documents does it consist of? In which order?) </w:t>
            </w:r>
          </w:p>
          <w:p w:rsidR="003D633B" w:rsidRDefault="003D633B" w:rsidP="0036157B">
            <w:pPr>
              <w:rPr>
                <w:b/>
              </w:rPr>
            </w:pPr>
            <w:r>
              <w:rPr>
                <w:b/>
              </w:rPr>
              <w:t>O</w:t>
            </w:r>
            <w:r>
              <w:rPr>
                <w:b/>
              </w:rPr>
              <w:t>ne</w:t>
            </w:r>
            <w:r>
              <w:rPr>
                <w:b/>
              </w:rPr>
              <w:t xml:space="preserve"> resource on Chronology at KS1</w:t>
            </w:r>
          </w:p>
          <w:p w:rsidR="003D633B" w:rsidRPr="0008700C" w:rsidRDefault="003D633B" w:rsidP="0036157B">
            <w:pPr>
              <w:rPr>
                <w:b/>
              </w:rPr>
            </w:pPr>
          </w:p>
        </w:tc>
      </w:tr>
      <w:tr w:rsidR="003D633B" w:rsidTr="0036157B">
        <w:trPr>
          <w:trHeight w:val="1170"/>
        </w:trPr>
        <w:tc>
          <w:tcPr>
            <w:tcW w:w="4635" w:type="dxa"/>
            <w:gridSpan w:val="2"/>
          </w:tcPr>
          <w:p w:rsidR="003D633B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>Necessary prior learning to complete this:</w:t>
            </w:r>
          </w:p>
          <w:p w:rsidR="003D633B" w:rsidRPr="003D633B" w:rsidRDefault="003D633B" w:rsidP="0036157B">
            <w:r w:rsidRPr="003D633B">
              <w:t>none</w:t>
            </w:r>
          </w:p>
        </w:tc>
        <w:tc>
          <w:tcPr>
            <w:tcW w:w="4905" w:type="dxa"/>
            <w:gridSpan w:val="2"/>
          </w:tcPr>
          <w:p w:rsidR="003D633B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 xml:space="preserve">What does it lead to next? </w:t>
            </w:r>
          </w:p>
          <w:p w:rsidR="003D633B" w:rsidRPr="003D633B" w:rsidRDefault="003D633B" w:rsidP="0036157B">
            <w:r w:rsidRPr="003D633B">
              <w:t>Further exploration of time</w:t>
            </w:r>
          </w:p>
          <w:p w:rsidR="003D633B" w:rsidRPr="0008700C" w:rsidRDefault="003D633B" w:rsidP="0036157B">
            <w:pPr>
              <w:rPr>
                <w:b/>
              </w:rPr>
            </w:pPr>
          </w:p>
        </w:tc>
      </w:tr>
      <w:tr w:rsidR="003D633B" w:rsidTr="0036157B">
        <w:trPr>
          <w:trHeight w:val="3390"/>
        </w:trPr>
        <w:tc>
          <w:tcPr>
            <w:tcW w:w="9540" w:type="dxa"/>
            <w:gridSpan w:val="4"/>
          </w:tcPr>
          <w:p w:rsidR="003D633B" w:rsidRDefault="003D633B" w:rsidP="0036157B">
            <w:pPr>
              <w:rPr>
                <w:b/>
              </w:rPr>
            </w:pPr>
            <w:r w:rsidRPr="0008700C">
              <w:rPr>
                <w:b/>
              </w:rPr>
              <w:t xml:space="preserve">Explanation: How should this resource be used? </w:t>
            </w:r>
          </w:p>
          <w:p w:rsidR="003D633B" w:rsidRPr="003D633B" w:rsidRDefault="003D633B" w:rsidP="0036157B">
            <w:r w:rsidRPr="003D633B">
              <w:t xml:space="preserve">This is a simple approach to introducing chronology using a child’s family. Birthdays are arranged in date order throughout the year, and then on a timeline. The key part of the activity is the discussion of the terms. </w:t>
            </w:r>
          </w:p>
          <w:p w:rsidR="003D633B" w:rsidRDefault="003D633B" w:rsidP="0036157B">
            <w:pPr>
              <w:rPr>
                <w:b/>
              </w:rPr>
            </w:pPr>
            <w:r w:rsidRPr="003D633B">
              <w:t>It can be extended, as suggested, into a research and mapping activity, as a first steps in geography too.</w:t>
            </w:r>
            <w:bookmarkStart w:id="0" w:name="_GoBack"/>
            <w:bookmarkEnd w:id="0"/>
          </w:p>
          <w:p w:rsidR="003D633B" w:rsidRDefault="003D633B" w:rsidP="0036157B">
            <w:pPr>
              <w:rPr>
                <w:b/>
              </w:rPr>
            </w:pPr>
          </w:p>
          <w:p w:rsidR="003D633B" w:rsidRDefault="003D633B" w:rsidP="0036157B">
            <w:pPr>
              <w:rPr>
                <w:b/>
              </w:rPr>
            </w:pPr>
          </w:p>
          <w:p w:rsidR="003D633B" w:rsidRPr="0008700C" w:rsidRDefault="003D633B" w:rsidP="0036157B">
            <w:pPr>
              <w:rPr>
                <w:b/>
              </w:rPr>
            </w:pPr>
          </w:p>
        </w:tc>
      </w:tr>
    </w:tbl>
    <w:p w:rsidR="003D633B" w:rsidRDefault="003D633B" w:rsidP="003D633B"/>
    <w:p w:rsidR="003D633B" w:rsidRDefault="003D633B">
      <w:pPr>
        <w:rPr>
          <w:rFonts w:cstheme="minorHAnsi"/>
          <w:b/>
          <w:sz w:val="28"/>
          <w:szCs w:val="28"/>
        </w:rPr>
      </w:pPr>
    </w:p>
    <w:p w:rsidR="00F837A7" w:rsidRPr="00295416" w:rsidRDefault="003D633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8"/>
          <w:szCs w:val="28"/>
        </w:rPr>
        <w:br w:type="column"/>
      </w:r>
      <w:r w:rsidR="00562D62" w:rsidRPr="00295416">
        <w:rPr>
          <w:rFonts w:cstheme="minorHAnsi"/>
          <w:b/>
          <w:sz w:val="28"/>
          <w:szCs w:val="28"/>
        </w:rPr>
        <w:t>Chronology: Key Stage 1</w:t>
      </w:r>
    </w:p>
    <w:p w:rsidR="00562D62" w:rsidRPr="00295416" w:rsidRDefault="00562D62">
      <w:pPr>
        <w:rPr>
          <w:rFonts w:cstheme="minorHAnsi"/>
          <w:sz w:val="24"/>
          <w:szCs w:val="24"/>
        </w:rPr>
      </w:pPr>
      <w:r w:rsidRPr="00295416">
        <w:rPr>
          <w:rFonts w:cstheme="minorHAnsi"/>
          <w:sz w:val="24"/>
          <w:szCs w:val="24"/>
        </w:rPr>
        <w:t xml:space="preserve">Chronology is the study of what happens when; which events happen first, second, third, and so on. It helps us make sense of history by </w:t>
      </w:r>
      <w:r w:rsidR="00F837A7" w:rsidRPr="00295416">
        <w:rPr>
          <w:rFonts w:cstheme="minorHAnsi"/>
          <w:sz w:val="24"/>
          <w:szCs w:val="24"/>
        </w:rPr>
        <w:t>arranging</w:t>
      </w:r>
      <w:r w:rsidRPr="00295416">
        <w:rPr>
          <w:rFonts w:cstheme="minorHAnsi"/>
          <w:sz w:val="24"/>
          <w:szCs w:val="24"/>
        </w:rPr>
        <w:t xml:space="preserve"> some kind of order to events, and this helps us understand not just what happened but also when.</w:t>
      </w:r>
    </w:p>
    <w:p w:rsidR="00562D62" w:rsidRPr="00295416" w:rsidRDefault="0029541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/>
      </w:r>
      <w:r w:rsidR="00562D62" w:rsidRPr="00295416">
        <w:rPr>
          <w:rFonts w:cstheme="minorHAnsi"/>
          <w:b/>
          <w:sz w:val="24"/>
          <w:szCs w:val="24"/>
        </w:rPr>
        <w:t xml:space="preserve">Activity 1: </w:t>
      </w:r>
    </w:p>
    <w:p w:rsidR="00562D62" w:rsidRPr="00295416" w:rsidRDefault="00F837A7">
      <w:pPr>
        <w:rPr>
          <w:rFonts w:cstheme="minorHAnsi"/>
          <w:sz w:val="24"/>
          <w:szCs w:val="24"/>
        </w:rPr>
      </w:pPr>
      <w:r w:rsidRPr="00295416">
        <w:rPr>
          <w:rFonts w:cstheme="minorHAnsi"/>
          <w:sz w:val="24"/>
          <w:szCs w:val="24"/>
        </w:rPr>
        <w:t>On separate pieces of paper or a post-it notes</w:t>
      </w:r>
      <w:r w:rsidR="00562D62" w:rsidRPr="00295416">
        <w:rPr>
          <w:rFonts w:cstheme="minorHAnsi"/>
          <w:sz w:val="24"/>
          <w:szCs w:val="24"/>
        </w:rPr>
        <w:t xml:space="preserve">, </w:t>
      </w:r>
      <w:r w:rsidR="00C47CE6" w:rsidRPr="00295416">
        <w:rPr>
          <w:rFonts w:cstheme="minorHAnsi"/>
          <w:sz w:val="24"/>
          <w:szCs w:val="24"/>
        </w:rPr>
        <w:t xml:space="preserve">get the children to </w:t>
      </w:r>
      <w:r w:rsidR="00562D62" w:rsidRPr="00295416">
        <w:rPr>
          <w:rFonts w:cstheme="minorHAnsi"/>
          <w:sz w:val="24"/>
          <w:szCs w:val="24"/>
        </w:rPr>
        <w:t xml:space="preserve">write down the names and birthdays of everyone in </w:t>
      </w:r>
      <w:r w:rsidR="00C47CE6" w:rsidRPr="00295416">
        <w:rPr>
          <w:rFonts w:cstheme="minorHAnsi"/>
          <w:sz w:val="24"/>
          <w:szCs w:val="24"/>
        </w:rPr>
        <w:t>their</w:t>
      </w:r>
      <w:r w:rsidR="00562D62" w:rsidRPr="00295416">
        <w:rPr>
          <w:rFonts w:cstheme="minorHAnsi"/>
          <w:sz w:val="24"/>
          <w:szCs w:val="24"/>
        </w:rPr>
        <w:t xml:space="preserve"> family</w:t>
      </w:r>
      <w:r w:rsidR="00C47CE6" w:rsidRPr="00295416">
        <w:rPr>
          <w:rFonts w:cstheme="minorHAnsi"/>
          <w:sz w:val="24"/>
          <w:szCs w:val="24"/>
        </w:rPr>
        <w:t>. They</w:t>
      </w:r>
      <w:r w:rsidRPr="00295416">
        <w:rPr>
          <w:rFonts w:cstheme="minorHAnsi"/>
          <w:sz w:val="24"/>
          <w:szCs w:val="24"/>
        </w:rPr>
        <w:t xml:space="preserve"> might have to ask their</w:t>
      </w:r>
      <w:r w:rsidR="00562D62" w:rsidRPr="00295416">
        <w:rPr>
          <w:rFonts w:cstheme="minorHAnsi"/>
          <w:sz w:val="24"/>
          <w:szCs w:val="24"/>
        </w:rPr>
        <w:t xml:space="preserve"> parents abo</w:t>
      </w:r>
      <w:r w:rsidR="00C47CE6" w:rsidRPr="00295416">
        <w:rPr>
          <w:rFonts w:cstheme="minorHAnsi"/>
          <w:sz w:val="24"/>
          <w:szCs w:val="24"/>
        </w:rPr>
        <w:t xml:space="preserve">ut the </w:t>
      </w:r>
      <w:r w:rsidRPr="00295416">
        <w:rPr>
          <w:rFonts w:cstheme="minorHAnsi"/>
          <w:sz w:val="24"/>
          <w:szCs w:val="24"/>
        </w:rPr>
        <w:t xml:space="preserve">year. Now </w:t>
      </w:r>
      <w:r w:rsidR="00C47CE6" w:rsidRPr="00295416">
        <w:rPr>
          <w:rFonts w:cstheme="minorHAnsi"/>
          <w:sz w:val="24"/>
          <w:szCs w:val="24"/>
        </w:rPr>
        <w:t>arrange the</w:t>
      </w:r>
      <w:r w:rsidR="00562D62" w:rsidRPr="00295416">
        <w:rPr>
          <w:rFonts w:cstheme="minorHAnsi"/>
          <w:sz w:val="24"/>
          <w:szCs w:val="24"/>
        </w:rPr>
        <w:t xml:space="preserve"> </w:t>
      </w:r>
      <w:r w:rsidRPr="00295416">
        <w:rPr>
          <w:rFonts w:cstheme="minorHAnsi"/>
          <w:sz w:val="24"/>
          <w:szCs w:val="24"/>
        </w:rPr>
        <w:t>pieces of paper/post-it notes</w:t>
      </w:r>
      <w:r w:rsidR="00562D62" w:rsidRPr="00295416">
        <w:rPr>
          <w:rFonts w:cstheme="minorHAnsi"/>
          <w:sz w:val="24"/>
          <w:szCs w:val="24"/>
        </w:rPr>
        <w:t xml:space="preserve"> in order of birthday through the year – January first </w:t>
      </w:r>
      <w:r w:rsidRPr="00295416">
        <w:rPr>
          <w:rFonts w:cstheme="minorHAnsi"/>
          <w:sz w:val="24"/>
          <w:szCs w:val="24"/>
        </w:rPr>
        <w:t>all the way</w:t>
      </w:r>
      <w:r w:rsidR="00562D62" w:rsidRPr="00295416">
        <w:rPr>
          <w:rFonts w:cstheme="minorHAnsi"/>
          <w:sz w:val="24"/>
          <w:szCs w:val="24"/>
        </w:rPr>
        <w:t xml:space="preserve"> through to December. </w:t>
      </w:r>
      <w:r w:rsidR="00C47CE6" w:rsidRPr="00295416">
        <w:rPr>
          <w:rFonts w:cstheme="minorHAnsi"/>
          <w:sz w:val="24"/>
          <w:szCs w:val="24"/>
        </w:rPr>
        <w:t>The children will have produced a list of their</w:t>
      </w:r>
      <w:r w:rsidR="00562D62" w:rsidRPr="00295416">
        <w:rPr>
          <w:rFonts w:cstheme="minorHAnsi"/>
          <w:sz w:val="24"/>
          <w:szCs w:val="24"/>
        </w:rPr>
        <w:t xml:space="preserve"> family’s birthdays in chronological order througho</w:t>
      </w:r>
      <w:r w:rsidR="00C47CE6" w:rsidRPr="00295416">
        <w:rPr>
          <w:rFonts w:cstheme="minorHAnsi"/>
          <w:sz w:val="24"/>
          <w:szCs w:val="24"/>
        </w:rPr>
        <w:t>ut the year. Now re-arrange the</w:t>
      </w:r>
      <w:r w:rsidRPr="00295416">
        <w:rPr>
          <w:rFonts w:cstheme="minorHAnsi"/>
          <w:sz w:val="24"/>
          <w:szCs w:val="24"/>
        </w:rPr>
        <w:t xml:space="preserve"> pieces of paper/post-it notes</w:t>
      </w:r>
      <w:r w:rsidR="00562D62" w:rsidRPr="00295416">
        <w:rPr>
          <w:rFonts w:cstheme="minorHAnsi"/>
          <w:sz w:val="24"/>
          <w:szCs w:val="24"/>
        </w:rPr>
        <w:t xml:space="preserve"> by year, with the oldest person [or first person born] at the top of the list, and the youngest person </w:t>
      </w:r>
      <w:r w:rsidR="00C47CE6" w:rsidRPr="00295416">
        <w:rPr>
          <w:rFonts w:cstheme="minorHAnsi"/>
          <w:sz w:val="24"/>
          <w:szCs w:val="24"/>
        </w:rPr>
        <w:t>at the bottom. They will</w:t>
      </w:r>
      <w:r w:rsidR="00562D62" w:rsidRPr="00295416">
        <w:rPr>
          <w:rFonts w:cstheme="minorHAnsi"/>
          <w:sz w:val="24"/>
          <w:szCs w:val="24"/>
        </w:rPr>
        <w:t xml:space="preserve"> h</w:t>
      </w:r>
      <w:r w:rsidR="00C47CE6" w:rsidRPr="00295416">
        <w:rPr>
          <w:rFonts w:cstheme="minorHAnsi"/>
          <w:sz w:val="24"/>
          <w:szCs w:val="24"/>
        </w:rPr>
        <w:t>ave now produced a list for their</w:t>
      </w:r>
      <w:r w:rsidR="00562D62" w:rsidRPr="00295416">
        <w:rPr>
          <w:rFonts w:cstheme="minorHAnsi"/>
          <w:sz w:val="24"/>
          <w:szCs w:val="24"/>
        </w:rPr>
        <w:t xml:space="preserve"> family in chronological order of the year they were born! Mark everyone on the timeline below:</w:t>
      </w:r>
      <w:r w:rsidR="00295416">
        <w:rPr>
          <w:rFonts w:cstheme="minorHAnsi"/>
          <w:sz w:val="24"/>
          <w:szCs w:val="24"/>
        </w:rPr>
        <w:br/>
      </w:r>
    </w:p>
    <w:p w:rsidR="00562D62" w:rsidRPr="00295416" w:rsidRDefault="00562D62">
      <w:pPr>
        <w:rPr>
          <w:rFonts w:cstheme="minorHAnsi"/>
          <w:sz w:val="24"/>
          <w:szCs w:val="24"/>
        </w:rPr>
      </w:pPr>
    </w:p>
    <w:p w:rsidR="00562D62" w:rsidRPr="00295416" w:rsidRDefault="002A65C1">
      <w:pPr>
        <w:rPr>
          <w:rFonts w:cstheme="minorHAnsi"/>
          <w:sz w:val="24"/>
          <w:szCs w:val="24"/>
        </w:rPr>
      </w:pPr>
      <w:r w:rsidRPr="00295416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619750" cy="19050"/>
                <wp:effectExtent l="952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97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14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7.85pt;width:442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dXYKgIAAEk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"/>
            </w:pict>
          </mc:Fallback>
        </mc:AlternateContent>
      </w:r>
    </w:p>
    <w:p w:rsidR="00562D62" w:rsidRPr="00295416" w:rsidRDefault="00562D62" w:rsidP="00562D62">
      <w:pPr>
        <w:rPr>
          <w:rFonts w:cstheme="minorHAnsi"/>
          <w:sz w:val="24"/>
          <w:szCs w:val="24"/>
        </w:rPr>
      </w:pPr>
      <w:r w:rsidRPr="00295416">
        <w:rPr>
          <w:rFonts w:cstheme="minorHAnsi"/>
          <w:sz w:val="24"/>
          <w:szCs w:val="24"/>
        </w:rPr>
        <w:t>1900                                           1950                                 2000                 2020</w:t>
      </w:r>
    </w:p>
    <w:p w:rsidR="00562D62" w:rsidRPr="00295416" w:rsidRDefault="00562D62" w:rsidP="00562D62">
      <w:pPr>
        <w:rPr>
          <w:rFonts w:cstheme="minorHAnsi"/>
          <w:sz w:val="24"/>
          <w:szCs w:val="24"/>
        </w:rPr>
      </w:pPr>
    </w:p>
    <w:p w:rsidR="00295416" w:rsidRDefault="00295416" w:rsidP="00562D62">
      <w:pPr>
        <w:rPr>
          <w:rFonts w:cstheme="minorHAnsi"/>
          <w:b/>
          <w:sz w:val="24"/>
          <w:szCs w:val="24"/>
        </w:rPr>
      </w:pPr>
    </w:p>
    <w:p w:rsidR="00562D62" w:rsidRPr="00295416" w:rsidRDefault="00562D62" w:rsidP="00562D62">
      <w:pPr>
        <w:rPr>
          <w:rFonts w:cstheme="minorHAnsi"/>
          <w:b/>
          <w:sz w:val="24"/>
          <w:szCs w:val="24"/>
        </w:rPr>
      </w:pPr>
      <w:r w:rsidRPr="00295416">
        <w:rPr>
          <w:rFonts w:cstheme="minorHAnsi"/>
          <w:b/>
          <w:sz w:val="24"/>
          <w:szCs w:val="24"/>
        </w:rPr>
        <w:t xml:space="preserve">Activity 2: </w:t>
      </w:r>
    </w:p>
    <w:p w:rsidR="00C47CE6" w:rsidRPr="00295416" w:rsidRDefault="00F837A7" w:rsidP="00562D62">
      <w:pPr>
        <w:rPr>
          <w:rFonts w:cstheme="minorHAnsi"/>
          <w:sz w:val="24"/>
          <w:szCs w:val="24"/>
        </w:rPr>
      </w:pPr>
      <w:r w:rsidRPr="00295416">
        <w:rPr>
          <w:rFonts w:cstheme="minorHAnsi"/>
          <w:sz w:val="24"/>
          <w:szCs w:val="24"/>
        </w:rPr>
        <w:t>You might find it useful to use these words whilst completing the Activity above;</w:t>
      </w:r>
      <w:r w:rsidR="00562D62" w:rsidRPr="00295416">
        <w:rPr>
          <w:rFonts w:cstheme="minorHAnsi"/>
          <w:sz w:val="24"/>
          <w:szCs w:val="24"/>
        </w:rPr>
        <w:t xml:space="preserve"> ‘day’ ‘week’ ‘month’ ‘year’ ‘decade’ and ‘century.’ They are all words we use to measure the passage of time</w:t>
      </w:r>
      <w:r w:rsidR="00C47CE6" w:rsidRPr="00295416">
        <w:rPr>
          <w:rFonts w:cstheme="minorHAnsi"/>
          <w:sz w:val="24"/>
          <w:szCs w:val="24"/>
        </w:rPr>
        <w:t>. You might also discuss ‘before’ and ‘after;’ ‘a long time ago,’ ‘yesterday,’ and ‘last week.’ Do this several times to help the children get a sense of the passage of time</w:t>
      </w:r>
      <w:r w:rsidRPr="00295416">
        <w:rPr>
          <w:rFonts w:cstheme="minorHAnsi"/>
          <w:sz w:val="24"/>
          <w:szCs w:val="24"/>
        </w:rPr>
        <w:t xml:space="preserve"> and fully understand what each word means</w:t>
      </w:r>
      <w:r w:rsidR="00C47CE6" w:rsidRPr="00295416">
        <w:rPr>
          <w:rFonts w:cstheme="minorHAnsi"/>
          <w:sz w:val="24"/>
          <w:szCs w:val="24"/>
        </w:rPr>
        <w:t>.</w:t>
      </w:r>
    </w:p>
    <w:p w:rsidR="00F837A7" w:rsidRPr="00295416" w:rsidRDefault="00F837A7" w:rsidP="00562D62">
      <w:pPr>
        <w:rPr>
          <w:rFonts w:cstheme="minorHAnsi"/>
          <w:b/>
          <w:sz w:val="24"/>
          <w:szCs w:val="24"/>
        </w:rPr>
      </w:pPr>
      <w:r w:rsidRPr="00295416">
        <w:rPr>
          <w:rFonts w:cstheme="minorHAnsi"/>
          <w:b/>
          <w:sz w:val="24"/>
          <w:szCs w:val="24"/>
        </w:rPr>
        <w:t>Extension Activity:</w:t>
      </w:r>
    </w:p>
    <w:p w:rsidR="00562D62" w:rsidRPr="00295416" w:rsidRDefault="00F837A7" w:rsidP="00562D62">
      <w:pPr>
        <w:rPr>
          <w:rFonts w:cstheme="minorHAnsi"/>
          <w:sz w:val="24"/>
          <w:szCs w:val="24"/>
        </w:rPr>
      </w:pPr>
      <w:r w:rsidRPr="00295416">
        <w:rPr>
          <w:rFonts w:cstheme="minorHAnsi"/>
          <w:sz w:val="24"/>
          <w:szCs w:val="24"/>
        </w:rPr>
        <w:t>A</w:t>
      </w:r>
      <w:r w:rsidR="00C47CE6" w:rsidRPr="00295416">
        <w:rPr>
          <w:rFonts w:cstheme="minorHAnsi"/>
          <w:sz w:val="24"/>
          <w:szCs w:val="24"/>
        </w:rPr>
        <w:t xml:space="preserve">sking the children </w:t>
      </w:r>
      <w:r w:rsidR="00C47CE6" w:rsidRPr="00295416">
        <w:rPr>
          <w:rFonts w:cstheme="minorHAnsi"/>
          <w:i/>
          <w:sz w:val="24"/>
          <w:szCs w:val="24"/>
        </w:rPr>
        <w:t xml:space="preserve">where </w:t>
      </w:r>
      <w:r w:rsidR="00C47CE6" w:rsidRPr="00295416">
        <w:rPr>
          <w:rFonts w:cstheme="minorHAnsi"/>
          <w:sz w:val="24"/>
          <w:szCs w:val="24"/>
        </w:rPr>
        <w:t>everyone in the family wa</w:t>
      </w:r>
      <w:r w:rsidRPr="00295416">
        <w:rPr>
          <w:rFonts w:cstheme="minorHAnsi"/>
          <w:sz w:val="24"/>
          <w:szCs w:val="24"/>
        </w:rPr>
        <w:t>s born, and make</w:t>
      </w:r>
      <w:r w:rsidR="00C47CE6" w:rsidRPr="00295416">
        <w:rPr>
          <w:rFonts w:cstheme="minorHAnsi"/>
          <w:sz w:val="24"/>
          <w:szCs w:val="24"/>
        </w:rPr>
        <w:t xml:space="preserve"> a list of these. Use an atlas to discover where these places are. Depending on the results, download from the internet a map of the local area, the county, the UK, or the world and produce a map with the title ‘Where My Family Come From.’ This will help the children start their geographical journey, by introducing the idea of place; different countries, cities and continents.</w:t>
      </w:r>
    </w:p>
    <w:sectPr w:rsidR="00562D62" w:rsidRPr="00295416" w:rsidSect="001F03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258"/>
    <w:rsid w:val="001F0379"/>
    <w:rsid w:val="00292258"/>
    <w:rsid w:val="00295416"/>
    <w:rsid w:val="002A65C1"/>
    <w:rsid w:val="003D633B"/>
    <w:rsid w:val="00562D62"/>
    <w:rsid w:val="008A5852"/>
    <w:rsid w:val="00933446"/>
    <w:rsid w:val="00C466CC"/>
    <w:rsid w:val="00C47CE6"/>
    <w:rsid w:val="00D87066"/>
    <w:rsid w:val="00F8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4FD00"/>
  <w15:docId w15:val="{99B4CBA2-429E-41D2-BAB7-3674463B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0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706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06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06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06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0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066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06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6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6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e.alf@btopenworl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Harvey Edser</cp:lastModifiedBy>
  <cp:revision>4</cp:revision>
  <dcterms:created xsi:type="dcterms:W3CDTF">2020-03-31T19:12:00Z</dcterms:created>
  <dcterms:modified xsi:type="dcterms:W3CDTF">2020-04-02T11:24:00Z</dcterms:modified>
</cp:coreProperties>
</file>