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4BCA3" w14:textId="77777777" w:rsidR="004B6D3E" w:rsidRDefault="004B6D3E" w:rsidP="004B6D3E">
      <w:pPr>
        <w:pStyle w:val="Title"/>
      </w:pPr>
    </w:p>
    <w:p w14:paraId="5545941A" w14:textId="77777777" w:rsidR="004B6D3E" w:rsidRDefault="004B6D3E" w:rsidP="004B6D3E">
      <w:pPr>
        <w:pStyle w:val="Title"/>
      </w:pPr>
      <w:bookmarkStart w:id="0" w:name="_GoBack"/>
      <w:r>
        <w:t xml:space="preserve">Education inspection framework 2019: inspecting the substance of education </w:t>
      </w:r>
    </w:p>
    <w:bookmarkEnd w:id="0"/>
    <w:p w14:paraId="694F8FF2" w14:textId="77777777" w:rsidR="004B6D3E" w:rsidRDefault="004B6D3E" w:rsidP="004B6D3E">
      <w:pPr>
        <w:pStyle w:val="Sub-title"/>
      </w:pPr>
      <w:r>
        <w:t>Consultation document</w:t>
      </w:r>
    </w:p>
    <w:p w14:paraId="2C522356" w14:textId="5C31337B" w:rsidR="004B6D3E" w:rsidRPr="00D568E5" w:rsidRDefault="004B6D3E" w:rsidP="004B6D3E">
      <w:pPr>
        <w:pStyle w:val="Summary"/>
        <w:spacing w:after="240"/>
        <w:sectPr w:rsidR="004B6D3E" w:rsidRPr="00D568E5" w:rsidSect="000B442A">
          <w:headerReference w:type="even" r:id="rId12"/>
          <w:headerReference w:type="default" r:id="rId13"/>
          <w:footerReference w:type="even" r:id="rId14"/>
          <w:footerReference w:type="default" r:id="rId15"/>
          <w:headerReference w:type="first" r:id="rId16"/>
          <w:pgSz w:w="11906" w:h="16838" w:code="9"/>
          <w:pgMar w:top="2438" w:right="1418" w:bottom="1134" w:left="1418" w:header="567" w:footer="567" w:gutter="0"/>
          <w:cols w:space="708"/>
          <w:docGrid w:linePitch="360"/>
        </w:sectPr>
      </w:pPr>
      <w:r w:rsidRPr="00550025">
        <w:rPr>
          <w:lang w:eastAsia="en-GB"/>
        </w:rPr>
        <w:t>This consultation seeks your views on our proposals for changes to the education inspection framework from September 2019. Your feedback will help us refine and improve our proposed approach. We will consider all responses carefully before finalising and publishing the framework in summer 2019.</w:t>
      </w:r>
      <w:r>
        <w:rPr>
          <w:lang w:eastAsia="en-GB"/>
        </w:rPr>
        <w:t xml:space="preserve"> </w:t>
      </w:r>
      <w:r>
        <w:t xml:space="preserve">The closing date for this consultation </w:t>
      </w:r>
      <w:r w:rsidRPr="00D568E5">
        <w:t xml:space="preserve">is </w:t>
      </w:r>
      <w:r w:rsidR="009C781C">
        <w:t>5</w:t>
      </w:r>
      <w:r w:rsidRPr="00D568E5">
        <w:t xml:space="preserve"> April 2019</w:t>
      </w:r>
      <w:r w:rsidR="00477F89">
        <w:t>.</w:t>
      </w:r>
    </w:p>
    <w:p w14:paraId="66226DB6" w14:textId="77777777" w:rsidR="004B6D3E" w:rsidRPr="00D568E5" w:rsidRDefault="004B6D3E" w:rsidP="004B6D3E"/>
    <w:p w14:paraId="51D7C64B" w14:textId="77777777" w:rsidR="004B6D3E" w:rsidRPr="00D568E5" w:rsidRDefault="004B6D3E" w:rsidP="004B6D3E"/>
    <w:p w14:paraId="5DDF09A7" w14:textId="77777777" w:rsidR="004B6D3E" w:rsidRPr="00D568E5" w:rsidRDefault="004B6D3E" w:rsidP="00D934AC">
      <w:pPr>
        <w:pStyle w:val="Contentsheading"/>
        <w:tabs>
          <w:tab w:val="left" w:pos="5502"/>
        </w:tabs>
      </w:pPr>
      <w:r w:rsidRPr="00D568E5">
        <w:t>Contents</w:t>
      </w:r>
      <w:r w:rsidR="00D934AC">
        <w:tab/>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8"/>
        <w:gridCol w:w="553"/>
      </w:tblGrid>
      <w:tr w:rsidR="004B6D3E" w14:paraId="4F2A6CE5" w14:textId="77777777" w:rsidTr="000B442A">
        <w:tc>
          <w:tcPr>
            <w:tcW w:w="8079" w:type="dxa"/>
          </w:tcPr>
          <w:p w14:paraId="166D7E30" w14:textId="54F9281B" w:rsidR="0053253E" w:rsidRDefault="004B6D3E">
            <w:pPr>
              <w:pStyle w:val="TOC1"/>
              <w:rPr>
                <w:rFonts w:asciiTheme="minorHAnsi" w:eastAsiaTheme="minorEastAsia" w:hAnsiTheme="minorHAnsi" w:cstheme="minorBidi"/>
                <w:b w:val="0"/>
                <w:noProof/>
                <w:color w:val="auto"/>
                <w:sz w:val="22"/>
                <w:szCs w:val="22"/>
                <w:lang w:eastAsia="en-GB"/>
              </w:rPr>
            </w:pPr>
            <w:r w:rsidRPr="00D568E5">
              <w:rPr>
                <w:b w:val="0"/>
              </w:rPr>
              <w:fldChar w:fldCharType="begin"/>
            </w:r>
            <w:r w:rsidRPr="00D568E5">
              <w:rPr>
                <w:b w:val="0"/>
              </w:rPr>
              <w:instrText xml:space="preserve"> TOC \o "1-2" \h \z \u </w:instrText>
            </w:r>
            <w:r w:rsidRPr="00D568E5">
              <w:rPr>
                <w:b w:val="0"/>
              </w:rPr>
              <w:fldChar w:fldCharType="separate"/>
            </w:r>
            <w:hyperlink w:anchor="_Toc534883782" w:history="1">
              <w:r w:rsidR="0053253E" w:rsidRPr="00E32204">
                <w:rPr>
                  <w:rStyle w:val="Hyperlink"/>
                  <w:noProof/>
                </w:rPr>
                <w:t>Foreword</w:t>
              </w:r>
              <w:r w:rsidR="0053253E">
                <w:rPr>
                  <w:noProof/>
                  <w:webHidden/>
                </w:rPr>
                <w:tab/>
              </w:r>
              <w:r w:rsidR="0053253E">
                <w:rPr>
                  <w:noProof/>
                  <w:webHidden/>
                </w:rPr>
                <w:fldChar w:fldCharType="begin"/>
              </w:r>
              <w:r w:rsidR="0053253E">
                <w:rPr>
                  <w:noProof/>
                  <w:webHidden/>
                </w:rPr>
                <w:instrText xml:space="preserve"> PAGEREF _Toc534883782 \h </w:instrText>
              </w:r>
              <w:r w:rsidR="0053253E">
                <w:rPr>
                  <w:noProof/>
                  <w:webHidden/>
                </w:rPr>
              </w:r>
              <w:r w:rsidR="0053253E">
                <w:rPr>
                  <w:noProof/>
                  <w:webHidden/>
                </w:rPr>
                <w:fldChar w:fldCharType="separate"/>
              </w:r>
              <w:r w:rsidR="0053253E">
                <w:rPr>
                  <w:noProof/>
                  <w:webHidden/>
                </w:rPr>
                <w:t>3</w:t>
              </w:r>
              <w:r w:rsidR="0053253E">
                <w:rPr>
                  <w:noProof/>
                  <w:webHidden/>
                </w:rPr>
                <w:fldChar w:fldCharType="end"/>
              </w:r>
            </w:hyperlink>
          </w:p>
          <w:p w14:paraId="018EB8B4"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83" w:history="1">
              <w:r w:rsidR="0053253E" w:rsidRPr="00E32204">
                <w:rPr>
                  <w:rStyle w:val="Hyperlink"/>
                  <w:noProof/>
                </w:rPr>
                <w:t>About Ofsted</w:t>
              </w:r>
              <w:r w:rsidR="0053253E">
                <w:rPr>
                  <w:noProof/>
                  <w:webHidden/>
                </w:rPr>
                <w:tab/>
              </w:r>
              <w:r w:rsidR="0053253E">
                <w:rPr>
                  <w:noProof/>
                  <w:webHidden/>
                </w:rPr>
                <w:fldChar w:fldCharType="begin"/>
              </w:r>
              <w:r w:rsidR="0053253E">
                <w:rPr>
                  <w:noProof/>
                  <w:webHidden/>
                </w:rPr>
                <w:instrText xml:space="preserve"> PAGEREF _Toc534883783 \h </w:instrText>
              </w:r>
              <w:r w:rsidR="0053253E">
                <w:rPr>
                  <w:noProof/>
                  <w:webHidden/>
                </w:rPr>
              </w:r>
              <w:r w:rsidR="0053253E">
                <w:rPr>
                  <w:noProof/>
                  <w:webHidden/>
                </w:rPr>
                <w:fldChar w:fldCharType="separate"/>
              </w:r>
              <w:r w:rsidR="0053253E">
                <w:rPr>
                  <w:noProof/>
                  <w:webHidden/>
                </w:rPr>
                <w:t>6</w:t>
              </w:r>
              <w:r w:rsidR="0053253E">
                <w:rPr>
                  <w:noProof/>
                  <w:webHidden/>
                </w:rPr>
                <w:fldChar w:fldCharType="end"/>
              </w:r>
            </w:hyperlink>
          </w:p>
          <w:p w14:paraId="5B508CE2"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84" w:history="1">
              <w:r w:rsidR="0053253E" w:rsidRPr="00E32204">
                <w:rPr>
                  <w:rStyle w:val="Hyperlink"/>
                  <w:noProof/>
                </w:rPr>
                <w:t>Purpose and background to the consultation</w:t>
              </w:r>
              <w:r w:rsidR="0053253E">
                <w:rPr>
                  <w:noProof/>
                  <w:webHidden/>
                </w:rPr>
                <w:tab/>
              </w:r>
              <w:r w:rsidR="0053253E">
                <w:rPr>
                  <w:noProof/>
                  <w:webHidden/>
                </w:rPr>
                <w:fldChar w:fldCharType="begin"/>
              </w:r>
              <w:r w:rsidR="0053253E">
                <w:rPr>
                  <w:noProof/>
                  <w:webHidden/>
                </w:rPr>
                <w:instrText xml:space="preserve"> PAGEREF _Toc534883784 \h </w:instrText>
              </w:r>
              <w:r w:rsidR="0053253E">
                <w:rPr>
                  <w:noProof/>
                  <w:webHidden/>
                </w:rPr>
              </w:r>
              <w:r w:rsidR="0053253E">
                <w:rPr>
                  <w:noProof/>
                  <w:webHidden/>
                </w:rPr>
                <w:fldChar w:fldCharType="separate"/>
              </w:r>
              <w:r w:rsidR="0053253E">
                <w:rPr>
                  <w:noProof/>
                  <w:webHidden/>
                </w:rPr>
                <w:t>6</w:t>
              </w:r>
              <w:r w:rsidR="0053253E">
                <w:rPr>
                  <w:noProof/>
                  <w:webHidden/>
                </w:rPr>
                <w:fldChar w:fldCharType="end"/>
              </w:r>
            </w:hyperlink>
          </w:p>
          <w:p w14:paraId="3C399C7C"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85" w:history="1">
              <w:r w:rsidR="0053253E" w:rsidRPr="00E32204">
                <w:rPr>
                  <w:rStyle w:val="Hyperlink"/>
                  <w:noProof/>
                </w:rPr>
                <w:t>Focusing on the curriculum</w:t>
              </w:r>
              <w:r w:rsidR="0053253E">
                <w:rPr>
                  <w:noProof/>
                  <w:webHidden/>
                </w:rPr>
                <w:tab/>
              </w:r>
              <w:r w:rsidR="0053253E">
                <w:rPr>
                  <w:noProof/>
                  <w:webHidden/>
                </w:rPr>
                <w:fldChar w:fldCharType="begin"/>
              </w:r>
              <w:r w:rsidR="0053253E">
                <w:rPr>
                  <w:noProof/>
                  <w:webHidden/>
                </w:rPr>
                <w:instrText xml:space="preserve"> PAGEREF _Toc534883785 \h </w:instrText>
              </w:r>
              <w:r w:rsidR="0053253E">
                <w:rPr>
                  <w:noProof/>
                  <w:webHidden/>
                </w:rPr>
              </w:r>
              <w:r w:rsidR="0053253E">
                <w:rPr>
                  <w:noProof/>
                  <w:webHidden/>
                </w:rPr>
                <w:fldChar w:fldCharType="separate"/>
              </w:r>
              <w:r w:rsidR="0053253E">
                <w:rPr>
                  <w:noProof/>
                  <w:webHidden/>
                </w:rPr>
                <w:t>8</w:t>
              </w:r>
              <w:r w:rsidR="0053253E">
                <w:rPr>
                  <w:noProof/>
                  <w:webHidden/>
                </w:rPr>
                <w:fldChar w:fldCharType="end"/>
              </w:r>
            </w:hyperlink>
          </w:p>
          <w:p w14:paraId="093512F2"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86" w:history="1">
              <w:r w:rsidR="0053253E" w:rsidRPr="00E32204">
                <w:rPr>
                  <w:rStyle w:val="Hyperlink"/>
                  <w:noProof/>
                </w:rPr>
                <w:t>Helping to reduce workload</w:t>
              </w:r>
              <w:r w:rsidR="0053253E">
                <w:rPr>
                  <w:noProof/>
                  <w:webHidden/>
                </w:rPr>
                <w:tab/>
              </w:r>
              <w:r w:rsidR="0053253E">
                <w:rPr>
                  <w:noProof/>
                  <w:webHidden/>
                </w:rPr>
                <w:fldChar w:fldCharType="begin"/>
              </w:r>
              <w:r w:rsidR="0053253E">
                <w:rPr>
                  <w:noProof/>
                  <w:webHidden/>
                </w:rPr>
                <w:instrText xml:space="preserve"> PAGEREF _Toc534883786 \h </w:instrText>
              </w:r>
              <w:r w:rsidR="0053253E">
                <w:rPr>
                  <w:noProof/>
                  <w:webHidden/>
                </w:rPr>
              </w:r>
              <w:r w:rsidR="0053253E">
                <w:rPr>
                  <w:noProof/>
                  <w:webHidden/>
                </w:rPr>
                <w:fldChar w:fldCharType="separate"/>
              </w:r>
              <w:r w:rsidR="0053253E">
                <w:rPr>
                  <w:noProof/>
                  <w:webHidden/>
                </w:rPr>
                <w:t>9</w:t>
              </w:r>
              <w:r w:rsidR="0053253E">
                <w:rPr>
                  <w:noProof/>
                  <w:webHidden/>
                </w:rPr>
                <w:fldChar w:fldCharType="end"/>
              </w:r>
            </w:hyperlink>
          </w:p>
          <w:p w14:paraId="542495D8"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87" w:history="1">
              <w:r w:rsidR="0053253E" w:rsidRPr="00E32204">
                <w:rPr>
                  <w:rStyle w:val="Hyperlink"/>
                  <w:noProof/>
                </w:rPr>
                <w:t>Ensuring that all learners have access to education</w:t>
              </w:r>
              <w:r w:rsidR="0053253E">
                <w:rPr>
                  <w:noProof/>
                  <w:webHidden/>
                </w:rPr>
                <w:tab/>
              </w:r>
              <w:r w:rsidR="0053253E">
                <w:rPr>
                  <w:noProof/>
                  <w:webHidden/>
                </w:rPr>
                <w:fldChar w:fldCharType="begin"/>
              </w:r>
              <w:r w:rsidR="0053253E">
                <w:rPr>
                  <w:noProof/>
                  <w:webHidden/>
                </w:rPr>
                <w:instrText xml:space="preserve"> PAGEREF _Toc534883787 \h </w:instrText>
              </w:r>
              <w:r w:rsidR="0053253E">
                <w:rPr>
                  <w:noProof/>
                  <w:webHidden/>
                </w:rPr>
              </w:r>
              <w:r w:rsidR="0053253E">
                <w:rPr>
                  <w:noProof/>
                  <w:webHidden/>
                </w:rPr>
                <w:fldChar w:fldCharType="separate"/>
              </w:r>
              <w:r w:rsidR="0053253E">
                <w:rPr>
                  <w:noProof/>
                  <w:webHidden/>
                </w:rPr>
                <w:t>10</w:t>
              </w:r>
              <w:r w:rsidR="0053253E">
                <w:rPr>
                  <w:noProof/>
                  <w:webHidden/>
                </w:rPr>
                <w:fldChar w:fldCharType="end"/>
              </w:r>
            </w:hyperlink>
          </w:p>
          <w:p w14:paraId="1A9567B2"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88" w:history="1">
              <w:r w:rsidR="0053253E" w:rsidRPr="00E32204">
                <w:rPr>
                  <w:rStyle w:val="Hyperlink"/>
                  <w:noProof/>
                </w:rPr>
                <w:t>Separating judgements about learners’ personal development from judgements about learners’ behaviour and attitudes</w:t>
              </w:r>
              <w:r w:rsidR="0053253E">
                <w:rPr>
                  <w:noProof/>
                  <w:webHidden/>
                </w:rPr>
                <w:tab/>
              </w:r>
              <w:r w:rsidR="0053253E">
                <w:rPr>
                  <w:noProof/>
                  <w:webHidden/>
                </w:rPr>
                <w:fldChar w:fldCharType="begin"/>
              </w:r>
              <w:r w:rsidR="0053253E">
                <w:rPr>
                  <w:noProof/>
                  <w:webHidden/>
                </w:rPr>
                <w:instrText xml:space="preserve"> PAGEREF _Toc534883788 \h </w:instrText>
              </w:r>
              <w:r w:rsidR="0053253E">
                <w:rPr>
                  <w:noProof/>
                  <w:webHidden/>
                </w:rPr>
              </w:r>
              <w:r w:rsidR="0053253E">
                <w:rPr>
                  <w:noProof/>
                  <w:webHidden/>
                </w:rPr>
                <w:fldChar w:fldCharType="separate"/>
              </w:r>
              <w:r w:rsidR="0053253E">
                <w:rPr>
                  <w:noProof/>
                  <w:webHidden/>
                </w:rPr>
                <w:t>11</w:t>
              </w:r>
              <w:r w:rsidR="0053253E">
                <w:rPr>
                  <w:noProof/>
                  <w:webHidden/>
                </w:rPr>
                <w:fldChar w:fldCharType="end"/>
              </w:r>
            </w:hyperlink>
          </w:p>
          <w:p w14:paraId="70B7E48A"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89" w:history="1">
              <w:r w:rsidR="0053253E" w:rsidRPr="00E32204">
                <w:rPr>
                  <w:rStyle w:val="Hyperlink"/>
                  <w:noProof/>
                </w:rPr>
                <w:t>Proposals</w:t>
              </w:r>
              <w:r w:rsidR="0053253E">
                <w:rPr>
                  <w:noProof/>
                  <w:webHidden/>
                </w:rPr>
                <w:tab/>
              </w:r>
              <w:r w:rsidR="0053253E">
                <w:rPr>
                  <w:noProof/>
                  <w:webHidden/>
                </w:rPr>
                <w:fldChar w:fldCharType="begin"/>
              </w:r>
              <w:r w:rsidR="0053253E">
                <w:rPr>
                  <w:noProof/>
                  <w:webHidden/>
                </w:rPr>
                <w:instrText xml:space="preserve"> PAGEREF _Toc534883789 \h </w:instrText>
              </w:r>
              <w:r w:rsidR="0053253E">
                <w:rPr>
                  <w:noProof/>
                  <w:webHidden/>
                </w:rPr>
              </w:r>
              <w:r w:rsidR="0053253E">
                <w:rPr>
                  <w:noProof/>
                  <w:webHidden/>
                </w:rPr>
                <w:fldChar w:fldCharType="separate"/>
              </w:r>
              <w:r w:rsidR="0053253E">
                <w:rPr>
                  <w:noProof/>
                  <w:webHidden/>
                </w:rPr>
                <w:t>13</w:t>
              </w:r>
              <w:r w:rsidR="0053253E">
                <w:rPr>
                  <w:noProof/>
                  <w:webHidden/>
                </w:rPr>
                <w:fldChar w:fldCharType="end"/>
              </w:r>
            </w:hyperlink>
          </w:p>
          <w:p w14:paraId="59C769E8"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90" w:history="1">
              <w:r w:rsidR="0053253E" w:rsidRPr="00E32204">
                <w:rPr>
                  <w:rStyle w:val="Hyperlink"/>
                  <w:noProof/>
                </w:rPr>
                <w:t>Framework proposals</w:t>
              </w:r>
              <w:r w:rsidR="0053253E">
                <w:rPr>
                  <w:noProof/>
                  <w:webHidden/>
                </w:rPr>
                <w:tab/>
              </w:r>
              <w:r w:rsidR="0053253E">
                <w:rPr>
                  <w:noProof/>
                  <w:webHidden/>
                </w:rPr>
                <w:fldChar w:fldCharType="begin"/>
              </w:r>
              <w:r w:rsidR="0053253E">
                <w:rPr>
                  <w:noProof/>
                  <w:webHidden/>
                </w:rPr>
                <w:instrText xml:space="preserve"> PAGEREF _Toc534883790 \h </w:instrText>
              </w:r>
              <w:r w:rsidR="0053253E">
                <w:rPr>
                  <w:noProof/>
                  <w:webHidden/>
                </w:rPr>
              </w:r>
              <w:r w:rsidR="0053253E">
                <w:rPr>
                  <w:noProof/>
                  <w:webHidden/>
                </w:rPr>
                <w:fldChar w:fldCharType="separate"/>
              </w:r>
              <w:r w:rsidR="0053253E">
                <w:rPr>
                  <w:noProof/>
                  <w:webHidden/>
                </w:rPr>
                <w:t>13</w:t>
              </w:r>
              <w:r w:rsidR="0053253E">
                <w:rPr>
                  <w:noProof/>
                  <w:webHidden/>
                </w:rPr>
                <w:fldChar w:fldCharType="end"/>
              </w:r>
            </w:hyperlink>
          </w:p>
          <w:p w14:paraId="5236D926"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91" w:history="1">
              <w:r w:rsidR="0053253E" w:rsidRPr="00E32204">
                <w:rPr>
                  <w:rStyle w:val="Hyperlink"/>
                  <w:noProof/>
                </w:rPr>
                <w:t>Early years (registered provision)</w:t>
              </w:r>
              <w:r w:rsidR="0053253E">
                <w:rPr>
                  <w:noProof/>
                  <w:webHidden/>
                </w:rPr>
                <w:tab/>
              </w:r>
              <w:r w:rsidR="0053253E">
                <w:rPr>
                  <w:noProof/>
                  <w:webHidden/>
                </w:rPr>
                <w:fldChar w:fldCharType="begin"/>
              </w:r>
              <w:r w:rsidR="0053253E">
                <w:rPr>
                  <w:noProof/>
                  <w:webHidden/>
                </w:rPr>
                <w:instrText xml:space="preserve"> PAGEREF _Toc534883791 \h </w:instrText>
              </w:r>
              <w:r w:rsidR="0053253E">
                <w:rPr>
                  <w:noProof/>
                  <w:webHidden/>
                </w:rPr>
              </w:r>
              <w:r w:rsidR="0053253E">
                <w:rPr>
                  <w:noProof/>
                  <w:webHidden/>
                </w:rPr>
                <w:fldChar w:fldCharType="separate"/>
              </w:r>
              <w:r w:rsidR="0053253E">
                <w:rPr>
                  <w:noProof/>
                  <w:webHidden/>
                </w:rPr>
                <w:t>14</w:t>
              </w:r>
              <w:r w:rsidR="0053253E">
                <w:rPr>
                  <w:noProof/>
                  <w:webHidden/>
                </w:rPr>
                <w:fldChar w:fldCharType="end"/>
              </w:r>
            </w:hyperlink>
          </w:p>
          <w:p w14:paraId="1D3567EA"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92" w:history="1">
              <w:r w:rsidR="0053253E" w:rsidRPr="00E32204">
                <w:rPr>
                  <w:rStyle w:val="Hyperlink"/>
                  <w:noProof/>
                </w:rPr>
                <w:t>Maintained schools and academies</w:t>
              </w:r>
              <w:r w:rsidR="0053253E">
                <w:rPr>
                  <w:noProof/>
                  <w:webHidden/>
                </w:rPr>
                <w:tab/>
              </w:r>
              <w:r w:rsidR="0053253E">
                <w:rPr>
                  <w:noProof/>
                  <w:webHidden/>
                </w:rPr>
                <w:fldChar w:fldCharType="begin"/>
              </w:r>
              <w:r w:rsidR="0053253E">
                <w:rPr>
                  <w:noProof/>
                  <w:webHidden/>
                </w:rPr>
                <w:instrText xml:space="preserve"> PAGEREF _Toc534883792 \h </w:instrText>
              </w:r>
              <w:r w:rsidR="0053253E">
                <w:rPr>
                  <w:noProof/>
                  <w:webHidden/>
                </w:rPr>
              </w:r>
              <w:r w:rsidR="0053253E">
                <w:rPr>
                  <w:noProof/>
                  <w:webHidden/>
                </w:rPr>
                <w:fldChar w:fldCharType="separate"/>
              </w:r>
              <w:r w:rsidR="0053253E">
                <w:rPr>
                  <w:noProof/>
                  <w:webHidden/>
                </w:rPr>
                <w:t>16</w:t>
              </w:r>
              <w:r w:rsidR="0053253E">
                <w:rPr>
                  <w:noProof/>
                  <w:webHidden/>
                </w:rPr>
                <w:fldChar w:fldCharType="end"/>
              </w:r>
            </w:hyperlink>
          </w:p>
          <w:p w14:paraId="24E03F12"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93" w:history="1">
              <w:r w:rsidR="0053253E" w:rsidRPr="00E32204">
                <w:rPr>
                  <w:rStyle w:val="Hyperlink"/>
                  <w:noProof/>
                </w:rPr>
                <w:t>Non-association independent schools</w:t>
              </w:r>
              <w:r w:rsidR="0053253E">
                <w:rPr>
                  <w:noProof/>
                  <w:webHidden/>
                </w:rPr>
                <w:tab/>
              </w:r>
              <w:r w:rsidR="0053253E">
                <w:rPr>
                  <w:noProof/>
                  <w:webHidden/>
                </w:rPr>
                <w:fldChar w:fldCharType="begin"/>
              </w:r>
              <w:r w:rsidR="0053253E">
                <w:rPr>
                  <w:noProof/>
                  <w:webHidden/>
                </w:rPr>
                <w:instrText xml:space="preserve"> PAGEREF _Toc534883793 \h </w:instrText>
              </w:r>
              <w:r w:rsidR="0053253E">
                <w:rPr>
                  <w:noProof/>
                  <w:webHidden/>
                </w:rPr>
              </w:r>
              <w:r w:rsidR="0053253E">
                <w:rPr>
                  <w:noProof/>
                  <w:webHidden/>
                </w:rPr>
                <w:fldChar w:fldCharType="separate"/>
              </w:r>
              <w:r w:rsidR="0053253E">
                <w:rPr>
                  <w:noProof/>
                  <w:webHidden/>
                </w:rPr>
                <w:t>20</w:t>
              </w:r>
              <w:r w:rsidR="0053253E">
                <w:rPr>
                  <w:noProof/>
                  <w:webHidden/>
                </w:rPr>
                <w:fldChar w:fldCharType="end"/>
              </w:r>
            </w:hyperlink>
          </w:p>
          <w:p w14:paraId="49E05ED2" w14:textId="77777777" w:rsidR="0053253E" w:rsidRDefault="001429F6">
            <w:pPr>
              <w:pStyle w:val="TOC2"/>
              <w:tabs>
                <w:tab w:val="right" w:pos="9016"/>
              </w:tabs>
              <w:rPr>
                <w:rFonts w:asciiTheme="minorHAnsi" w:eastAsiaTheme="minorEastAsia" w:hAnsiTheme="minorHAnsi" w:cstheme="minorBidi"/>
                <w:noProof/>
                <w:color w:val="auto"/>
                <w:sz w:val="22"/>
                <w:szCs w:val="22"/>
                <w:lang w:eastAsia="en-GB"/>
              </w:rPr>
            </w:pPr>
            <w:hyperlink w:anchor="_Toc534883794" w:history="1">
              <w:r w:rsidR="0053253E" w:rsidRPr="00E32204">
                <w:rPr>
                  <w:rStyle w:val="Hyperlink"/>
                  <w:noProof/>
                </w:rPr>
                <w:t>Further education and skills</w:t>
              </w:r>
              <w:r w:rsidR="0053253E">
                <w:rPr>
                  <w:noProof/>
                  <w:webHidden/>
                </w:rPr>
                <w:tab/>
              </w:r>
              <w:r w:rsidR="0053253E">
                <w:rPr>
                  <w:noProof/>
                  <w:webHidden/>
                </w:rPr>
                <w:fldChar w:fldCharType="begin"/>
              </w:r>
              <w:r w:rsidR="0053253E">
                <w:rPr>
                  <w:noProof/>
                  <w:webHidden/>
                </w:rPr>
                <w:instrText xml:space="preserve"> PAGEREF _Toc534883794 \h </w:instrText>
              </w:r>
              <w:r w:rsidR="0053253E">
                <w:rPr>
                  <w:noProof/>
                  <w:webHidden/>
                </w:rPr>
              </w:r>
              <w:r w:rsidR="0053253E">
                <w:rPr>
                  <w:noProof/>
                  <w:webHidden/>
                </w:rPr>
                <w:fldChar w:fldCharType="separate"/>
              </w:r>
              <w:r w:rsidR="0053253E">
                <w:rPr>
                  <w:noProof/>
                  <w:webHidden/>
                </w:rPr>
                <w:t>23</w:t>
              </w:r>
              <w:r w:rsidR="0053253E">
                <w:rPr>
                  <w:noProof/>
                  <w:webHidden/>
                </w:rPr>
                <w:fldChar w:fldCharType="end"/>
              </w:r>
            </w:hyperlink>
          </w:p>
          <w:p w14:paraId="3FA26A7E"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95" w:history="1">
              <w:r w:rsidR="0053253E" w:rsidRPr="00E32204">
                <w:rPr>
                  <w:rStyle w:val="Hyperlink"/>
                  <w:noProof/>
                </w:rPr>
                <w:t>The consultation process</w:t>
              </w:r>
              <w:r w:rsidR="0053253E">
                <w:rPr>
                  <w:noProof/>
                  <w:webHidden/>
                </w:rPr>
                <w:tab/>
              </w:r>
              <w:r w:rsidR="0053253E">
                <w:rPr>
                  <w:noProof/>
                  <w:webHidden/>
                </w:rPr>
                <w:fldChar w:fldCharType="begin"/>
              </w:r>
              <w:r w:rsidR="0053253E">
                <w:rPr>
                  <w:noProof/>
                  <w:webHidden/>
                </w:rPr>
                <w:instrText xml:space="preserve"> PAGEREF _Toc534883795 \h </w:instrText>
              </w:r>
              <w:r w:rsidR="0053253E">
                <w:rPr>
                  <w:noProof/>
                  <w:webHidden/>
                </w:rPr>
              </w:r>
              <w:r w:rsidR="0053253E">
                <w:rPr>
                  <w:noProof/>
                  <w:webHidden/>
                </w:rPr>
                <w:fldChar w:fldCharType="separate"/>
              </w:r>
              <w:r w:rsidR="0053253E">
                <w:rPr>
                  <w:noProof/>
                  <w:webHidden/>
                </w:rPr>
                <w:t>28</w:t>
              </w:r>
              <w:r w:rsidR="0053253E">
                <w:rPr>
                  <w:noProof/>
                  <w:webHidden/>
                </w:rPr>
                <w:fldChar w:fldCharType="end"/>
              </w:r>
            </w:hyperlink>
          </w:p>
          <w:p w14:paraId="54DC3332"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96" w:history="1">
              <w:r w:rsidR="0053253E" w:rsidRPr="00E32204">
                <w:rPr>
                  <w:rStyle w:val="Hyperlink"/>
                  <w:noProof/>
                </w:rPr>
                <w:t>About you</w:t>
              </w:r>
              <w:r w:rsidR="0053253E">
                <w:rPr>
                  <w:noProof/>
                  <w:webHidden/>
                </w:rPr>
                <w:tab/>
              </w:r>
              <w:r w:rsidR="0053253E">
                <w:rPr>
                  <w:noProof/>
                  <w:webHidden/>
                </w:rPr>
                <w:fldChar w:fldCharType="begin"/>
              </w:r>
              <w:r w:rsidR="0053253E">
                <w:rPr>
                  <w:noProof/>
                  <w:webHidden/>
                </w:rPr>
                <w:instrText xml:space="preserve"> PAGEREF _Toc534883796 \h </w:instrText>
              </w:r>
              <w:r w:rsidR="0053253E">
                <w:rPr>
                  <w:noProof/>
                  <w:webHidden/>
                </w:rPr>
              </w:r>
              <w:r w:rsidR="0053253E">
                <w:rPr>
                  <w:noProof/>
                  <w:webHidden/>
                </w:rPr>
                <w:fldChar w:fldCharType="separate"/>
              </w:r>
              <w:r w:rsidR="0053253E">
                <w:rPr>
                  <w:noProof/>
                  <w:webHidden/>
                </w:rPr>
                <w:t>29</w:t>
              </w:r>
              <w:r w:rsidR="0053253E">
                <w:rPr>
                  <w:noProof/>
                  <w:webHidden/>
                </w:rPr>
                <w:fldChar w:fldCharType="end"/>
              </w:r>
            </w:hyperlink>
          </w:p>
          <w:p w14:paraId="1EA4F3B0"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97" w:history="1">
              <w:r w:rsidR="0053253E" w:rsidRPr="00E32204">
                <w:rPr>
                  <w:rStyle w:val="Hyperlink"/>
                  <w:noProof/>
                </w:rPr>
                <w:t>What did you think of this consultation?</w:t>
              </w:r>
              <w:r w:rsidR="0053253E">
                <w:rPr>
                  <w:noProof/>
                  <w:webHidden/>
                </w:rPr>
                <w:tab/>
              </w:r>
              <w:r w:rsidR="0053253E">
                <w:rPr>
                  <w:noProof/>
                  <w:webHidden/>
                </w:rPr>
                <w:fldChar w:fldCharType="begin"/>
              </w:r>
              <w:r w:rsidR="0053253E">
                <w:rPr>
                  <w:noProof/>
                  <w:webHidden/>
                </w:rPr>
                <w:instrText xml:space="preserve"> PAGEREF _Toc534883797 \h </w:instrText>
              </w:r>
              <w:r w:rsidR="0053253E">
                <w:rPr>
                  <w:noProof/>
                  <w:webHidden/>
                </w:rPr>
              </w:r>
              <w:r w:rsidR="0053253E">
                <w:rPr>
                  <w:noProof/>
                  <w:webHidden/>
                </w:rPr>
                <w:fldChar w:fldCharType="separate"/>
              </w:r>
              <w:r w:rsidR="0053253E">
                <w:rPr>
                  <w:noProof/>
                  <w:webHidden/>
                </w:rPr>
                <w:t>31</w:t>
              </w:r>
              <w:r w:rsidR="0053253E">
                <w:rPr>
                  <w:noProof/>
                  <w:webHidden/>
                </w:rPr>
                <w:fldChar w:fldCharType="end"/>
              </w:r>
            </w:hyperlink>
          </w:p>
          <w:p w14:paraId="39255758" w14:textId="77777777" w:rsidR="0053253E" w:rsidRDefault="001429F6">
            <w:pPr>
              <w:pStyle w:val="TOC1"/>
              <w:rPr>
                <w:rFonts w:asciiTheme="minorHAnsi" w:eastAsiaTheme="minorEastAsia" w:hAnsiTheme="minorHAnsi" w:cstheme="minorBidi"/>
                <w:b w:val="0"/>
                <w:noProof/>
                <w:color w:val="auto"/>
                <w:sz w:val="22"/>
                <w:szCs w:val="22"/>
                <w:lang w:eastAsia="en-GB"/>
              </w:rPr>
            </w:pPr>
            <w:hyperlink w:anchor="_Toc534883798" w:history="1">
              <w:r w:rsidR="0053253E" w:rsidRPr="00E32204">
                <w:rPr>
                  <w:rStyle w:val="Hyperlink"/>
                  <w:noProof/>
                </w:rPr>
                <w:t>Additional questions about you</w:t>
              </w:r>
              <w:r w:rsidR="0053253E">
                <w:rPr>
                  <w:noProof/>
                  <w:webHidden/>
                </w:rPr>
                <w:tab/>
              </w:r>
              <w:r w:rsidR="0053253E">
                <w:rPr>
                  <w:noProof/>
                  <w:webHidden/>
                </w:rPr>
                <w:fldChar w:fldCharType="begin"/>
              </w:r>
              <w:r w:rsidR="0053253E">
                <w:rPr>
                  <w:noProof/>
                  <w:webHidden/>
                </w:rPr>
                <w:instrText xml:space="preserve"> PAGEREF _Toc534883798 \h </w:instrText>
              </w:r>
              <w:r w:rsidR="0053253E">
                <w:rPr>
                  <w:noProof/>
                  <w:webHidden/>
                </w:rPr>
              </w:r>
              <w:r w:rsidR="0053253E">
                <w:rPr>
                  <w:noProof/>
                  <w:webHidden/>
                </w:rPr>
                <w:fldChar w:fldCharType="separate"/>
              </w:r>
              <w:r w:rsidR="0053253E">
                <w:rPr>
                  <w:noProof/>
                  <w:webHidden/>
                </w:rPr>
                <w:t>33</w:t>
              </w:r>
              <w:r w:rsidR="0053253E">
                <w:rPr>
                  <w:noProof/>
                  <w:webHidden/>
                </w:rPr>
                <w:fldChar w:fldCharType="end"/>
              </w:r>
            </w:hyperlink>
          </w:p>
          <w:p w14:paraId="1F2A505D" w14:textId="77777777" w:rsidR="004B6D3E" w:rsidRDefault="004B6D3E" w:rsidP="000B442A">
            <w:r w:rsidRPr="00D568E5">
              <w:rPr>
                <w:b/>
              </w:rPr>
              <w:fldChar w:fldCharType="end"/>
            </w:r>
          </w:p>
        </w:tc>
        <w:tc>
          <w:tcPr>
            <w:tcW w:w="553" w:type="dxa"/>
          </w:tcPr>
          <w:p w14:paraId="3559C013" w14:textId="77777777" w:rsidR="004B6D3E" w:rsidRDefault="004B6D3E" w:rsidP="000B442A"/>
        </w:tc>
      </w:tr>
      <w:tr w:rsidR="004B6D3E" w14:paraId="04FF7980" w14:textId="77777777" w:rsidTr="000B442A">
        <w:tc>
          <w:tcPr>
            <w:tcW w:w="8079" w:type="dxa"/>
          </w:tcPr>
          <w:p w14:paraId="29A07EC9" w14:textId="77777777" w:rsidR="004B6D3E" w:rsidRDefault="004B6D3E" w:rsidP="000B442A"/>
        </w:tc>
        <w:tc>
          <w:tcPr>
            <w:tcW w:w="553" w:type="dxa"/>
          </w:tcPr>
          <w:p w14:paraId="0D2CA696" w14:textId="77777777" w:rsidR="004B6D3E" w:rsidRDefault="004B6D3E" w:rsidP="000B442A"/>
        </w:tc>
      </w:tr>
      <w:tr w:rsidR="004B6D3E" w14:paraId="689610C0" w14:textId="77777777" w:rsidTr="000B442A">
        <w:tc>
          <w:tcPr>
            <w:tcW w:w="8079" w:type="dxa"/>
          </w:tcPr>
          <w:p w14:paraId="57E4CF08" w14:textId="77777777" w:rsidR="004B6D3E" w:rsidRDefault="004B6D3E" w:rsidP="000B442A"/>
        </w:tc>
        <w:tc>
          <w:tcPr>
            <w:tcW w:w="553" w:type="dxa"/>
          </w:tcPr>
          <w:p w14:paraId="7FE75432" w14:textId="77777777" w:rsidR="004B6D3E" w:rsidRDefault="004B6D3E" w:rsidP="000B442A"/>
        </w:tc>
      </w:tr>
      <w:tr w:rsidR="004B6D3E" w14:paraId="55F14842" w14:textId="77777777" w:rsidTr="000B442A">
        <w:tc>
          <w:tcPr>
            <w:tcW w:w="8079" w:type="dxa"/>
          </w:tcPr>
          <w:p w14:paraId="600D8910" w14:textId="77777777" w:rsidR="004B6D3E" w:rsidRDefault="004B6D3E" w:rsidP="000B442A"/>
        </w:tc>
        <w:tc>
          <w:tcPr>
            <w:tcW w:w="553" w:type="dxa"/>
          </w:tcPr>
          <w:p w14:paraId="02501990" w14:textId="77777777" w:rsidR="004B6D3E" w:rsidRDefault="004B6D3E" w:rsidP="000B442A"/>
        </w:tc>
      </w:tr>
      <w:tr w:rsidR="004B6D3E" w14:paraId="02A47C4A" w14:textId="77777777" w:rsidTr="000B442A">
        <w:tc>
          <w:tcPr>
            <w:tcW w:w="8079" w:type="dxa"/>
          </w:tcPr>
          <w:p w14:paraId="246DE67F" w14:textId="77777777" w:rsidR="004B6D3E" w:rsidRDefault="004B6D3E" w:rsidP="000B442A"/>
        </w:tc>
        <w:tc>
          <w:tcPr>
            <w:tcW w:w="553" w:type="dxa"/>
          </w:tcPr>
          <w:p w14:paraId="27304A70" w14:textId="77777777" w:rsidR="004B6D3E" w:rsidRDefault="004B6D3E" w:rsidP="000B442A"/>
        </w:tc>
      </w:tr>
      <w:tr w:rsidR="004B6D3E" w14:paraId="0F67EAF0" w14:textId="77777777" w:rsidTr="000B442A">
        <w:tc>
          <w:tcPr>
            <w:tcW w:w="8079" w:type="dxa"/>
          </w:tcPr>
          <w:p w14:paraId="7B40CEF0" w14:textId="77777777" w:rsidR="004B6D3E" w:rsidRDefault="004B6D3E" w:rsidP="000B442A"/>
        </w:tc>
        <w:tc>
          <w:tcPr>
            <w:tcW w:w="553" w:type="dxa"/>
          </w:tcPr>
          <w:p w14:paraId="004FC5E7" w14:textId="77777777" w:rsidR="004B6D3E" w:rsidRDefault="004B6D3E" w:rsidP="000B442A"/>
        </w:tc>
      </w:tr>
      <w:tr w:rsidR="004B6D3E" w14:paraId="1B7575E9" w14:textId="77777777" w:rsidTr="000B442A">
        <w:tc>
          <w:tcPr>
            <w:tcW w:w="8079" w:type="dxa"/>
          </w:tcPr>
          <w:p w14:paraId="20ACBFA0" w14:textId="77777777" w:rsidR="004B6D3E" w:rsidRDefault="004B6D3E" w:rsidP="000B442A"/>
        </w:tc>
        <w:tc>
          <w:tcPr>
            <w:tcW w:w="553" w:type="dxa"/>
          </w:tcPr>
          <w:p w14:paraId="1E401515" w14:textId="77777777" w:rsidR="004B6D3E" w:rsidRDefault="004B6D3E" w:rsidP="000B442A"/>
        </w:tc>
      </w:tr>
      <w:tr w:rsidR="004B6D3E" w14:paraId="566D2AC6" w14:textId="77777777" w:rsidTr="000B442A">
        <w:tc>
          <w:tcPr>
            <w:tcW w:w="8079" w:type="dxa"/>
          </w:tcPr>
          <w:p w14:paraId="043936BA" w14:textId="77777777" w:rsidR="004B6D3E" w:rsidRDefault="004B6D3E" w:rsidP="000B442A"/>
        </w:tc>
        <w:tc>
          <w:tcPr>
            <w:tcW w:w="553" w:type="dxa"/>
          </w:tcPr>
          <w:p w14:paraId="21F53133" w14:textId="77777777" w:rsidR="004B6D3E" w:rsidRDefault="004B6D3E" w:rsidP="000B442A"/>
        </w:tc>
      </w:tr>
    </w:tbl>
    <w:p w14:paraId="350EBF14" w14:textId="77777777" w:rsidR="00135C14" w:rsidRDefault="00135C14" w:rsidP="004B6D3E">
      <w:pPr>
        <w:pStyle w:val="Heading1"/>
      </w:pPr>
      <w:bookmarkStart w:id="1" w:name="_Toc388608083"/>
      <w:bookmarkStart w:id="2" w:name="_Toc477880365"/>
    </w:p>
    <w:p w14:paraId="11C5313E" w14:textId="77777777" w:rsidR="00135C14" w:rsidRDefault="00135C14">
      <w:pPr>
        <w:rPr>
          <w:b/>
          <w:color w:val="auto"/>
          <w:sz w:val="32"/>
          <w:szCs w:val="32"/>
          <w:lang w:eastAsia="en-GB"/>
        </w:rPr>
      </w:pPr>
      <w:r>
        <w:br w:type="page"/>
      </w:r>
    </w:p>
    <w:p w14:paraId="54FEDC3B" w14:textId="77777777" w:rsidR="004B6D3E" w:rsidRPr="00856FCB" w:rsidRDefault="004B6D3E" w:rsidP="004B6D3E">
      <w:pPr>
        <w:pStyle w:val="Heading1"/>
      </w:pPr>
      <w:bookmarkStart w:id="3" w:name="_Toc534883782"/>
      <w:bookmarkStart w:id="4" w:name="_Toc532909863"/>
      <w:r>
        <w:lastRenderedPageBreak/>
        <w:t>Foreword</w:t>
      </w:r>
      <w:bookmarkEnd w:id="3"/>
      <w:bookmarkEnd w:id="4"/>
      <w:r w:rsidR="00C965B7">
        <w:t xml:space="preserve"> </w:t>
      </w:r>
    </w:p>
    <w:p w14:paraId="5053B2ED" w14:textId="77777777" w:rsidR="004B6D3E" w:rsidRDefault="004B6D3E" w:rsidP="004B6D3E"/>
    <w:p w14:paraId="360412BA" w14:textId="77777777" w:rsidR="004B6D3E" w:rsidRDefault="004B6D3E" w:rsidP="004B6D3E">
      <w:pPr>
        <w:rPr>
          <w:rFonts w:cs="Tahoma"/>
        </w:rPr>
      </w:pPr>
      <w:r>
        <w:rPr>
          <w:rFonts w:cs="Tahoma"/>
        </w:rPr>
        <w:t>Dear reader</w:t>
      </w:r>
    </w:p>
    <w:p w14:paraId="554F413C" w14:textId="77777777" w:rsidR="004B6D3E" w:rsidRDefault="004B6D3E" w:rsidP="004B6D3E">
      <w:pPr>
        <w:rPr>
          <w:rFonts w:cs="Tahoma"/>
        </w:rPr>
      </w:pPr>
    </w:p>
    <w:p w14:paraId="5C868891" w14:textId="77777777" w:rsidR="004B6D3E" w:rsidRDefault="004B6D3E" w:rsidP="004B6D3E">
      <w:pPr>
        <w:rPr>
          <w:rFonts w:cs="Tahoma"/>
        </w:rPr>
      </w:pPr>
      <w:r>
        <w:rPr>
          <w:rFonts w:cs="Tahoma"/>
        </w:rPr>
        <w:t>I am pleased to introduce our consultation on the next iteration of education inspection: the education inspection framework 2019. It is the culmination of well over a year of preparatory work and discussions with many of the people who rely on or take part in inspection, and the bodies that represent them.</w:t>
      </w:r>
    </w:p>
    <w:p w14:paraId="3032007D" w14:textId="77777777" w:rsidR="004B6D3E" w:rsidRDefault="004B6D3E" w:rsidP="004B6D3E">
      <w:pPr>
        <w:rPr>
          <w:rFonts w:cs="Tahoma"/>
        </w:rPr>
      </w:pPr>
    </w:p>
    <w:p w14:paraId="09497EC6" w14:textId="28A9F5D9" w:rsidR="004B6D3E" w:rsidRDefault="004B6D3E" w:rsidP="004B6D3E">
      <w:pPr>
        <w:rPr>
          <w:rFonts w:cs="Tahoma"/>
        </w:rPr>
      </w:pPr>
      <w:r>
        <w:rPr>
          <w:rFonts w:cs="Tahoma"/>
        </w:rPr>
        <w:t xml:space="preserve">Our inspections directly involve leaders and staff in a wide range of education providers, as well as children and students themselves, their parents, governors, and representatives of responsible authorities such as local authorities and multi-academy trusts. Our reports are used in different ways by all these users and also by arms of government, including </w:t>
      </w:r>
      <w:r w:rsidR="00EC5022">
        <w:rPr>
          <w:rFonts w:cs="Tahoma"/>
        </w:rPr>
        <w:t>r</w:t>
      </w:r>
      <w:r>
        <w:rPr>
          <w:rFonts w:cs="Tahoma"/>
        </w:rPr>
        <w:t xml:space="preserve">egional </w:t>
      </w:r>
      <w:r w:rsidR="00EC5022">
        <w:rPr>
          <w:rFonts w:cs="Tahoma"/>
        </w:rPr>
        <w:t>s</w:t>
      </w:r>
      <w:r>
        <w:rPr>
          <w:rFonts w:cs="Tahoma"/>
        </w:rPr>
        <w:t xml:space="preserve">chools </w:t>
      </w:r>
      <w:r w:rsidR="00EC5022">
        <w:rPr>
          <w:rFonts w:cs="Tahoma"/>
        </w:rPr>
        <w:t>c</w:t>
      </w:r>
      <w:r>
        <w:rPr>
          <w:rFonts w:cs="Tahoma"/>
        </w:rPr>
        <w:t>ommissioners, the Further Education Commissioner and the Education and Skills Funding Agency. Ofsted has to balance the needs of all these users, but above all we have to make sure that inspection acts as a force for improvement, and that the interests of children and students come first.</w:t>
      </w:r>
    </w:p>
    <w:p w14:paraId="639130B8" w14:textId="77777777" w:rsidR="004B6D3E" w:rsidRDefault="004B6D3E" w:rsidP="004B6D3E">
      <w:pPr>
        <w:rPr>
          <w:rFonts w:cs="Tahoma"/>
        </w:rPr>
      </w:pPr>
    </w:p>
    <w:p w14:paraId="5406E4ED" w14:textId="77777777" w:rsidR="004B6D3E" w:rsidRDefault="004B6D3E" w:rsidP="004B6D3E">
      <w:pPr>
        <w:rPr>
          <w:rFonts w:cs="Tahoma"/>
        </w:rPr>
      </w:pPr>
      <w:r>
        <w:rPr>
          <w:rFonts w:cs="Tahoma"/>
        </w:rPr>
        <w:t xml:space="preserve">There are two linked themes that run all the way through the draft framework: the substance of education, and integrity. We are proposing an evolutionary shift that rebalances inspection to look rather more closely at the substance of education: what is taught and how it is taught, with test and exam outcomes looked at in that context, not in isolation. </w:t>
      </w:r>
    </w:p>
    <w:p w14:paraId="27892906" w14:textId="77777777" w:rsidR="004B6D3E" w:rsidRDefault="004B6D3E" w:rsidP="004B6D3E">
      <w:pPr>
        <w:rPr>
          <w:rFonts w:cs="Tahoma"/>
        </w:rPr>
      </w:pPr>
    </w:p>
    <w:p w14:paraId="53F78540" w14:textId="77777777" w:rsidR="004B6D3E" w:rsidRPr="00055381" w:rsidRDefault="004B6D3E" w:rsidP="004B6D3E">
      <w:pPr>
        <w:rPr>
          <w:rFonts w:cs="Tahoma"/>
        </w:rPr>
      </w:pPr>
      <w:r>
        <w:rPr>
          <w:rFonts w:cs="Tahoma"/>
        </w:rPr>
        <w:t xml:space="preserve">Outcomes clearly matter and will of course continue to be considered, in the context of what is being taught. But we all know that too much weight placed on performance measures alone can lead to a degree of distortion, both in what is taught and not taught, and in other aspects of how a provider is managed. </w:t>
      </w:r>
      <w:r>
        <w:t xml:space="preserve">We also know that those who come to education with a disadvantage of any kind are more likely to be directly affected when these distortions happen. </w:t>
      </w:r>
    </w:p>
    <w:p w14:paraId="59BFB952" w14:textId="77777777" w:rsidR="004B6D3E" w:rsidRDefault="004B6D3E" w:rsidP="004B6D3E">
      <w:pPr>
        <w:rPr>
          <w:rFonts w:cs="Tahoma"/>
        </w:rPr>
      </w:pPr>
    </w:p>
    <w:p w14:paraId="2B356D29" w14:textId="77777777" w:rsidR="004B6D3E" w:rsidRDefault="004B6D3E" w:rsidP="004B6D3E">
      <w:pPr>
        <w:rPr>
          <w:rFonts w:cs="Tahoma"/>
        </w:rPr>
      </w:pPr>
      <w:r>
        <w:rPr>
          <w:rFonts w:cs="Tahoma"/>
        </w:rPr>
        <w:t>Our proposals reflect what we have heard from you about the things that work well in inspection at the moment, and what works less well; what we have heard about staff workload; what we know about the pressure points in each phase of education today; our own past findings and recent research findings, including on the quality and effectiveness of our own inspection processes; and the wider literature on educational effectiveness through all stages of education.</w:t>
      </w:r>
    </w:p>
    <w:p w14:paraId="3BA986BA" w14:textId="77777777" w:rsidR="004B6D3E" w:rsidRDefault="004B6D3E" w:rsidP="004B6D3E">
      <w:pPr>
        <w:rPr>
          <w:rFonts w:cs="Tahoma"/>
        </w:rPr>
      </w:pPr>
    </w:p>
    <w:p w14:paraId="71A25653" w14:textId="77777777" w:rsidR="004B6D3E" w:rsidRDefault="004B6D3E" w:rsidP="004B6D3E">
      <w:pPr>
        <w:rPr>
          <w:rFonts w:cs="Tahoma"/>
        </w:rPr>
      </w:pPr>
      <w:r>
        <w:rPr>
          <w:rFonts w:cs="Tahoma"/>
        </w:rPr>
        <w:t>The proposed ‘quality of education’ judgement therefore brings together the essential ingredients of education: the curriculum; the teaching, and the assessment that provides the feedback loop; and the resulting outcomes. This judgement is intended to restore curriculum – largely ‘missing in action’ from inspection for more than a decade – to its proper place, as an important component of the quality of education.</w:t>
      </w:r>
    </w:p>
    <w:p w14:paraId="7BD6964D" w14:textId="77777777" w:rsidR="004B6D3E" w:rsidRDefault="004B6D3E" w:rsidP="004B6D3E">
      <w:pPr>
        <w:rPr>
          <w:rFonts w:cs="Tahoma"/>
        </w:rPr>
      </w:pPr>
    </w:p>
    <w:p w14:paraId="7250F464" w14:textId="77777777" w:rsidR="004B6D3E" w:rsidRDefault="004B6D3E" w:rsidP="004B6D3E">
      <w:pPr>
        <w:rPr>
          <w:rFonts w:cs="Tahoma"/>
        </w:rPr>
      </w:pPr>
      <w:r>
        <w:rPr>
          <w:rFonts w:cs="Tahoma"/>
        </w:rPr>
        <w:lastRenderedPageBreak/>
        <w:t xml:space="preserve">In restoring the curriculum to its proper place, we have done much work to make sure we pitch our criteria at the right level. Too weak, and a poor curriculum that leads to little learning, and to the most disadvantaged making the least progress, would go unscrutinised. Too strong, and the diversity and innovation that are an important aspect of our education system would be hindered. The criteria draw on the academic evidence that exists around curriculum quality, and do not extend beyond what we have found that evidence justifies. </w:t>
      </w:r>
    </w:p>
    <w:p w14:paraId="26BC9A3D" w14:textId="77777777" w:rsidR="004B6D3E" w:rsidRDefault="004B6D3E" w:rsidP="004B6D3E">
      <w:pPr>
        <w:rPr>
          <w:rFonts w:cs="Tahoma"/>
        </w:rPr>
      </w:pPr>
    </w:p>
    <w:p w14:paraId="2C75DE05" w14:textId="77777777" w:rsidR="004B6D3E" w:rsidRDefault="004B6D3E" w:rsidP="004B6D3E">
      <w:pPr>
        <w:rPr>
          <w:rFonts w:cs="Tahoma"/>
        </w:rPr>
      </w:pPr>
      <w:r>
        <w:rPr>
          <w:rFonts w:cs="Tahoma"/>
        </w:rPr>
        <w:t>We have already tested the curriculum criteria to make sure that we get this ‘just right’ and that we can use them to inspect effectively with our current workforce. My third curriculum commentary and the accompanying report published on 11 December explain more about this. We have also run several instalments of inspector training aimed at the new elements of this framework, and have more lined up ahead of September 2019.</w:t>
      </w:r>
    </w:p>
    <w:p w14:paraId="40D320B6" w14:textId="77777777" w:rsidR="004B6D3E" w:rsidRDefault="004B6D3E" w:rsidP="004B6D3E">
      <w:pPr>
        <w:rPr>
          <w:rFonts w:cs="Tahoma"/>
        </w:rPr>
      </w:pPr>
    </w:p>
    <w:p w14:paraId="7E9AB71C" w14:textId="77777777" w:rsidR="004B6D3E" w:rsidRDefault="004B6D3E" w:rsidP="004B6D3E">
      <w:pPr>
        <w:rPr>
          <w:rFonts w:cs="Tahoma"/>
        </w:rPr>
      </w:pPr>
      <w:r>
        <w:rPr>
          <w:rFonts w:cs="Tahoma"/>
        </w:rPr>
        <w:t xml:space="preserve">And here I want to reassure people. There is no need for anyone to think they must develop a new curriculum, or design everything themselves from scratch, or put themselves through intellectual gymnastics. The early </w:t>
      </w:r>
      <w:proofErr w:type="gramStart"/>
      <w:r>
        <w:rPr>
          <w:rFonts w:cs="Tahoma"/>
        </w:rPr>
        <w:t>years</w:t>
      </w:r>
      <w:proofErr w:type="gramEnd"/>
      <w:r>
        <w:rPr>
          <w:rFonts w:cs="Tahoma"/>
        </w:rPr>
        <w:t xml:space="preserve"> foundation stage framework, the national curriculum and the specifications for GCSEs, A levels and other qualifications can carry much of the load. So, for example, a primary school that fulfils the spirit as well as the letter of the national curriculum, across the full range of subjects, is already in the right place with its curriculum.</w:t>
      </w:r>
    </w:p>
    <w:p w14:paraId="106FBAF0" w14:textId="77777777" w:rsidR="004B6D3E" w:rsidRDefault="004B6D3E" w:rsidP="004B6D3E">
      <w:pPr>
        <w:rPr>
          <w:rFonts w:cs="Tahoma"/>
        </w:rPr>
      </w:pPr>
    </w:p>
    <w:p w14:paraId="29635624" w14:textId="77777777" w:rsidR="004B6D3E" w:rsidRDefault="004B6D3E" w:rsidP="004B6D3E">
      <w:pPr>
        <w:rPr>
          <w:rFonts w:cs="Tahoma"/>
        </w:rPr>
      </w:pPr>
      <w:r>
        <w:rPr>
          <w:rFonts w:cs="Tahoma"/>
        </w:rPr>
        <w:t>Similarly, there isn’t and won’t be an Ofsted curriculum, whether for nurseries, schools or post-16 providers. The curriculum research we have already published illustrates some of the very different models that we know are working effectively now in different places. We are as always being entirely open about our framework and handbooks, and have begun to share our inspector training materials too. There is no hidden agenda behind these.</w:t>
      </w:r>
    </w:p>
    <w:p w14:paraId="62EC6B75" w14:textId="77777777" w:rsidR="004B6D3E" w:rsidRDefault="004B6D3E" w:rsidP="004B6D3E">
      <w:pPr>
        <w:rPr>
          <w:rFonts w:cs="Tahoma"/>
        </w:rPr>
      </w:pPr>
    </w:p>
    <w:p w14:paraId="2FD92859" w14:textId="5BE3239A" w:rsidR="00F962BA" w:rsidRPr="00FA7C0C" w:rsidRDefault="004B6D3E" w:rsidP="00F962BA">
      <w:pPr>
        <w:pStyle w:val="CommentText"/>
        <w:rPr>
          <w:color w:val="auto"/>
          <w:sz w:val="24"/>
          <w:szCs w:val="24"/>
        </w:rPr>
      </w:pPr>
      <w:r w:rsidRPr="00F962BA">
        <w:rPr>
          <w:sz w:val="24"/>
        </w:rPr>
        <w:t>I also have been asked a number of times how this approach will square with the Department for Education’s (</w:t>
      </w:r>
      <w:proofErr w:type="spellStart"/>
      <w:r w:rsidRPr="00F962BA">
        <w:rPr>
          <w:sz w:val="24"/>
        </w:rPr>
        <w:t>DfE</w:t>
      </w:r>
      <w:proofErr w:type="spellEnd"/>
      <w:r w:rsidRPr="00F962BA">
        <w:rPr>
          <w:sz w:val="24"/>
        </w:rPr>
        <w:t xml:space="preserve">) use of reported outcomes in deciding when to intervene in schools and post-16 providers. </w:t>
      </w:r>
      <w:r w:rsidR="00F962BA" w:rsidRPr="00F962BA">
        <w:rPr>
          <w:color w:val="auto"/>
          <w:sz w:val="24"/>
          <w:szCs w:val="24"/>
        </w:rPr>
        <w:t xml:space="preserve"> </w:t>
      </w:r>
      <w:r w:rsidR="00F962BA" w:rsidRPr="00FA7C0C">
        <w:rPr>
          <w:color w:val="auto"/>
          <w:sz w:val="24"/>
          <w:szCs w:val="24"/>
        </w:rPr>
        <w:t xml:space="preserve">The Secretary of State made a strong commitment last May to make changes in this area, starting with the commitment to intervene only in schools that Ofsted judges inadequate. That change has already taken effect.   Data is a useful indictor of school performance but intervention action will only be taken when we at Ofsted have taken the rounded view of a school under the education inspection framework. </w:t>
      </w:r>
    </w:p>
    <w:p w14:paraId="38ED982D" w14:textId="77777777" w:rsidR="00F962BA" w:rsidRPr="00FA7C0C" w:rsidRDefault="00F962BA" w:rsidP="00F962BA">
      <w:pPr>
        <w:pStyle w:val="CommentText"/>
        <w:rPr>
          <w:rFonts w:asciiTheme="minorHAnsi" w:hAnsiTheme="minorHAnsi" w:cstheme="minorBidi"/>
          <w:color w:val="auto"/>
          <w:sz w:val="22"/>
          <w:szCs w:val="22"/>
        </w:rPr>
      </w:pPr>
    </w:p>
    <w:p w14:paraId="0DF3D8E2" w14:textId="77777777" w:rsidR="00F962BA" w:rsidRPr="00FA7C0C" w:rsidRDefault="00F962BA" w:rsidP="00F962BA">
      <w:pPr>
        <w:pStyle w:val="CommentText"/>
        <w:rPr>
          <w:rFonts w:cs="Tahoma"/>
          <w:color w:val="auto"/>
        </w:rPr>
      </w:pPr>
      <w:r w:rsidRPr="00FA7C0C">
        <w:rPr>
          <w:color w:val="auto"/>
          <w:sz w:val="24"/>
          <w:szCs w:val="24"/>
        </w:rPr>
        <w:t xml:space="preserve">The Department for Education will be consulting shortly on a new approach to identifying schools that need support.  The plan is to put that in place this September, alongside the new inspection framework. </w:t>
      </w:r>
    </w:p>
    <w:p w14:paraId="05FABFDD" w14:textId="77777777" w:rsidR="004B6D3E" w:rsidRDefault="004B6D3E" w:rsidP="00CD5C31">
      <w:pPr>
        <w:pStyle w:val="CommentText"/>
        <w:rPr>
          <w:rFonts w:cs="Tahoma"/>
        </w:rPr>
      </w:pPr>
    </w:p>
    <w:p w14:paraId="7F9F44F1" w14:textId="77777777" w:rsidR="004B6D3E" w:rsidRDefault="004B6D3E" w:rsidP="004B6D3E">
      <w:pPr>
        <w:rPr>
          <w:rFonts w:cs="Tahoma"/>
        </w:rPr>
      </w:pPr>
      <w:r>
        <w:rPr>
          <w:rFonts w:cs="Tahoma"/>
        </w:rPr>
        <w:t>We have already put the draft framework criteria through their paces in the field, and are continuing through the spring term with a pilot programme of more than 200 inspections. What we learn from this will inform the final version of the framework, alongside your responses to this consultation.</w:t>
      </w:r>
    </w:p>
    <w:p w14:paraId="1C24D294" w14:textId="77777777" w:rsidR="004B6D3E" w:rsidRDefault="004B6D3E" w:rsidP="004B6D3E">
      <w:pPr>
        <w:rPr>
          <w:rFonts w:cs="Tahoma"/>
        </w:rPr>
      </w:pPr>
    </w:p>
    <w:p w14:paraId="4BAF4983" w14:textId="77777777" w:rsidR="004B6D3E" w:rsidRDefault="004B6D3E" w:rsidP="004B6D3E">
      <w:pPr>
        <w:rPr>
          <w:rFonts w:cs="Tahoma"/>
        </w:rPr>
      </w:pPr>
      <w:r>
        <w:rPr>
          <w:rFonts w:cs="Tahoma"/>
        </w:rPr>
        <w:lastRenderedPageBreak/>
        <w:t>At the end of the day, we aim to do what I said at the start of this letter: to put the interests of children and young people first, by making sure that inspection values and rewards those who educate effectively and act with integrity. We hope that you will agree that this framework can be a real and positive step in that direction.</w:t>
      </w:r>
    </w:p>
    <w:p w14:paraId="1EA406F3" w14:textId="77777777" w:rsidR="004B6D3E" w:rsidRDefault="004B6D3E" w:rsidP="004B6D3E">
      <w:pPr>
        <w:rPr>
          <w:rFonts w:cs="Tahoma"/>
        </w:rPr>
      </w:pPr>
    </w:p>
    <w:p w14:paraId="15AB6262" w14:textId="77777777" w:rsidR="004B6D3E" w:rsidRDefault="004B6D3E" w:rsidP="004B6D3E">
      <w:pPr>
        <w:rPr>
          <w:rFonts w:cs="Tahoma"/>
        </w:rPr>
      </w:pPr>
      <w:r>
        <w:rPr>
          <w:rFonts w:cs="Tahoma"/>
        </w:rPr>
        <w:t>Yours sincerely</w:t>
      </w:r>
    </w:p>
    <w:p w14:paraId="6AEA15BA" w14:textId="77777777" w:rsidR="009462D7" w:rsidRDefault="009462D7" w:rsidP="009462D7">
      <w:pPr>
        <w:rPr>
          <w:rFonts w:cs="Tahoma"/>
        </w:rPr>
      </w:pPr>
    </w:p>
    <w:p w14:paraId="31506F64" w14:textId="77777777" w:rsidR="009462D7" w:rsidRDefault="009462D7" w:rsidP="009462D7">
      <w:pPr>
        <w:rPr>
          <w:rFonts w:cs="Tahoma"/>
        </w:rPr>
      </w:pPr>
      <w:r>
        <w:rPr>
          <w:rFonts w:ascii="Times New Roman" w:hAnsi="Times New Roman"/>
          <w:noProof/>
          <w:lang w:val="fr-FR" w:eastAsia="fr-FR"/>
        </w:rPr>
        <w:drawing>
          <wp:anchor distT="0" distB="0" distL="114300" distR="114300" simplePos="0" relativeHeight="251658240" behindDoc="1" locked="0" layoutInCell="1" allowOverlap="1" wp14:anchorId="1B65A562" wp14:editId="258668E9">
            <wp:simplePos x="0" y="0"/>
            <wp:positionH relativeFrom="column">
              <wp:posOffset>0</wp:posOffset>
            </wp:positionH>
            <wp:positionV relativeFrom="paragraph">
              <wp:posOffset>0</wp:posOffset>
            </wp:positionV>
            <wp:extent cx="2581275" cy="543560"/>
            <wp:effectExtent l="0" t="0" r="9525" b="8890"/>
            <wp:wrapNone/>
            <wp:docPr id="5" name="Picture 5" descr="HMCI Signature 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I Signature March 20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1275" cy="543560"/>
                    </a:xfrm>
                    <a:prstGeom prst="rect">
                      <a:avLst/>
                    </a:prstGeom>
                    <a:noFill/>
                  </pic:spPr>
                </pic:pic>
              </a:graphicData>
            </a:graphic>
            <wp14:sizeRelH relativeFrom="page">
              <wp14:pctWidth>0</wp14:pctWidth>
            </wp14:sizeRelH>
            <wp14:sizeRelV relativeFrom="page">
              <wp14:pctHeight>0</wp14:pctHeight>
            </wp14:sizeRelV>
          </wp:anchor>
        </w:drawing>
      </w:r>
    </w:p>
    <w:p w14:paraId="75CE1BAD" w14:textId="77777777" w:rsidR="009462D7" w:rsidRDefault="009462D7" w:rsidP="009462D7">
      <w:pPr>
        <w:rPr>
          <w:rFonts w:cs="Tahoma"/>
        </w:rPr>
      </w:pPr>
    </w:p>
    <w:p w14:paraId="7F08BF91" w14:textId="77777777" w:rsidR="009462D7" w:rsidRDefault="009462D7" w:rsidP="009462D7">
      <w:pPr>
        <w:rPr>
          <w:rFonts w:cs="Tahoma"/>
        </w:rPr>
      </w:pPr>
    </w:p>
    <w:p w14:paraId="0DAA2A78" w14:textId="77777777" w:rsidR="009462D7" w:rsidRDefault="009462D7" w:rsidP="009462D7">
      <w:pPr>
        <w:rPr>
          <w:rFonts w:cs="Tahoma"/>
        </w:rPr>
      </w:pPr>
    </w:p>
    <w:p w14:paraId="542BFCC2" w14:textId="77777777" w:rsidR="009462D7" w:rsidRDefault="009462D7" w:rsidP="009462D7">
      <w:pPr>
        <w:rPr>
          <w:rFonts w:cs="Tahoma"/>
        </w:rPr>
      </w:pPr>
      <w:r>
        <w:rPr>
          <w:rFonts w:cs="Tahoma"/>
        </w:rPr>
        <w:t xml:space="preserve">Amanda </w:t>
      </w:r>
      <w:proofErr w:type="spellStart"/>
      <w:r>
        <w:rPr>
          <w:rFonts w:cs="Tahoma"/>
        </w:rPr>
        <w:t>Spielman</w:t>
      </w:r>
      <w:proofErr w:type="spellEnd"/>
    </w:p>
    <w:p w14:paraId="368C7D09" w14:textId="77777777" w:rsidR="009462D7" w:rsidRDefault="009462D7" w:rsidP="009462D7">
      <w:pPr>
        <w:rPr>
          <w:rFonts w:cs="Tahoma"/>
        </w:rPr>
      </w:pPr>
      <w:r>
        <w:rPr>
          <w:rFonts w:cs="Tahoma"/>
        </w:rPr>
        <w:t>Her Majesty’s Chief Inspector</w:t>
      </w:r>
    </w:p>
    <w:p w14:paraId="46A5A4F3" w14:textId="77777777" w:rsidR="004B6D3E" w:rsidRDefault="004B6D3E" w:rsidP="004B6D3E">
      <w:pPr>
        <w:rPr>
          <w:b/>
        </w:rPr>
      </w:pPr>
      <w:r>
        <w:br w:type="page"/>
      </w:r>
    </w:p>
    <w:p w14:paraId="5BB5E095" w14:textId="77777777" w:rsidR="004B6D3E" w:rsidRPr="00856FCB" w:rsidRDefault="004B6D3E" w:rsidP="004B6D3E">
      <w:pPr>
        <w:pStyle w:val="Heading1"/>
      </w:pPr>
      <w:bookmarkStart w:id="5" w:name="_Toc534883783"/>
      <w:bookmarkStart w:id="6" w:name="_Toc532909864"/>
      <w:r w:rsidRPr="00856FCB">
        <w:lastRenderedPageBreak/>
        <w:t>About Ofsted</w:t>
      </w:r>
      <w:bookmarkEnd w:id="1"/>
      <w:bookmarkEnd w:id="2"/>
      <w:bookmarkEnd w:id="5"/>
      <w:bookmarkEnd w:id="6"/>
    </w:p>
    <w:p w14:paraId="6B7599F4" w14:textId="77777777" w:rsidR="004B6D3E" w:rsidRPr="00856FCB" w:rsidRDefault="004B6D3E" w:rsidP="004B6D3E">
      <w:pPr>
        <w:pStyle w:val="Numberedparagraph"/>
      </w:pPr>
      <w:r w:rsidRPr="00856FCB">
        <w:t>The Office for Standards in Education, Children’s Services and Skills (Ofsted) regulates and inspects to achieve excellence in the care of children and young people and in education and skills for learners</w:t>
      </w:r>
      <w:r>
        <w:rPr>
          <w:rStyle w:val="FootnoteReference"/>
        </w:rPr>
        <w:footnoteReference w:id="2"/>
      </w:r>
      <w:r w:rsidRPr="00856FCB">
        <w:t xml:space="preserve"> of all ages. </w:t>
      </w:r>
    </w:p>
    <w:p w14:paraId="19A02013" w14:textId="77777777" w:rsidR="004B6D3E" w:rsidRDefault="004B6D3E" w:rsidP="004B6D3E">
      <w:pPr>
        <w:pStyle w:val="Heading1"/>
      </w:pPr>
      <w:bookmarkStart w:id="7" w:name="_Toc388608084"/>
      <w:bookmarkStart w:id="8" w:name="_Toc477880366"/>
      <w:bookmarkStart w:id="9" w:name="_Toc531790441"/>
      <w:bookmarkStart w:id="10" w:name="_Toc534883784"/>
      <w:bookmarkStart w:id="11" w:name="_Toc532909865"/>
      <w:bookmarkStart w:id="12" w:name="_Toc452041931"/>
      <w:bookmarkStart w:id="13" w:name="_Toc452042042"/>
      <w:r>
        <w:t xml:space="preserve">Purpose and </w:t>
      </w:r>
      <w:r w:rsidRPr="00152161">
        <w:t>background</w:t>
      </w:r>
      <w:r>
        <w:t xml:space="preserve"> to the consultation</w:t>
      </w:r>
      <w:bookmarkEnd w:id="7"/>
      <w:bookmarkEnd w:id="8"/>
      <w:bookmarkEnd w:id="9"/>
      <w:bookmarkEnd w:id="10"/>
      <w:bookmarkEnd w:id="11"/>
      <w:r>
        <w:t xml:space="preserve"> </w:t>
      </w:r>
    </w:p>
    <w:p w14:paraId="2EFB4B40" w14:textId="77777777" w:rsidR="004B6D3E" w:rsidRDefault="004B6D3E" w:rsidP="004B6D3E">
      <w:pPr>
        <w:pStyle w:val="Numberedparagraph"/>
      </w:pPr>
      <w:r>
        <w:t>This consultation seeks your views on our proposals for changes to the education inspection framework from September 2019.</w:t>
      </w:r>
      <w:r>
        <w:rPr>
          <w:rStyle w:val="FootnoteReference"/>
        </w:rPr>
        <w:footnoteReference w:id="3"/>
      </w:r>
      <w:r>
        <w:t xml:space="preserve"> Your feedback will help us refine and improve our proposed approach. We will consider all responses carefully before finalising and publishing the framework in summer 2019.</w:t>
      </w:r>
    </w:p>
    <w:p w14:paraId="7982A1A0" w14:textId="77777777" w:rsidR="004B6D3E" w:rsidRDefault="004B6D3E" w:rsidP="004B6D3E">
      <w:pPr>
        <w:pStyle w:val="Numberedparagraph"/>
      </w:pPr>
      <w:r>
        <w:t>This consultation comes in two parts. First, it sets out our proposed changes to the education inspection framework, which will apply to all education inspections. Second, there are proposals specific to early years, maintained schools and academies, non-association independent schools, and further education and skills providers. There are remit-specific considerations that we</w:t>
      </w:r>
      <w:r w:rsidRPr="000F0A8E">
        <w:t xml:space="preserve"> </w:t>
      </w:r>
      <w:r>
        <w:t>would like your views on. Ofsted places equal importance on all education remits and is committed to ensuring that the new education inspection framework works well for all provision that comes within its scope. For these reasons we are seeking your views not only on the overall changes to the framework but, crucially, also on how these changes will work in practice for each individual education remit.</w:t>
      </w:r>
      <w:r>
        <w:rPr>
          <w:rStyle w:val="FootnoteReference"/>
        </w:rPr>
        <w:footnoteReference w:id="4"/>
      </w:r>
      <w:r>
        <w:t xml:space="preserve">  </w:t>
      </w:r>
    </w:p>
    <w:p w14:paraId="237F6CFD" w14:textId="4069E10C" w:rsidR="004B6D3E" w:rsidRDefault="004B6D3E" w:rsidP="004B6D3E">
      <w:pPr>
        <w:pStyle w:val="Numberedparagraph"/>
      </w:pPr>
      <w:r>
        <w:t xml:space="preserve">In September 2017, we published our </w:t>
      </w:r>
      <w:hyperlink r:id="rId18" w:history="1">
        <w:r w:rsidRPr="00F3487B">
          <w:t>corporate strategy</w:t>
        </w:r>
      </w:hyperlink>
      <w:r>
        <w:t xml:space="preserve"> for the following five years. At the heart of this strategy is our intention for Ofsted to be a force for improvement, by being intelligent, responsible and focused in everything we do.</w:t>
      </w:r>
      <w:r>
        <w:rPr>
          <w:rStyle w:val="FootnoteReference"/>
        </w:rPr>
        <w:footnoteReference w:id="5"/>
      </w:r>
      <w:r>
        <w:t xml:space="preserve"> We have applied these principles in developing our proposals. In particular, we have worked hard to ensure that this framework is informed both by the experience that Ofsted has gained over the last 26 years and by the evidence that has emerged from research into educational effectiveness. A research commentary published alongside </w:t>
      </w:r>
      <w:proofErr w:type="gramStart"/>
      <w:r>
        <w:t>this consultation shows</w:t>
      </w:r>
      <w:proofErr w:type="gramEnd"/>
      <w:r>
        <w:t xml:space="preserve"> where the proposed inspection arrangements draw on research carried out by Ofsted and where they draw from the existing research literature.</w:t>
      </w:r>
      <w:r>
        <w:rPr>
          <w:rStyle w:val="FootnoteReference"/>
        </w:rPr>
        <w:footnoteReference w:id="6"/>
      </w:r>
      <w:r>
        <w:t xml:space="preserve"> </w:t>
      </w:r>
    </w:p>
    <w:p w14:paraId="6A84F51B" w14:textId="77777777" w:rsidR="004B6D3E" w:rsidRDefault="004B6D3E" w:rsidP="004B6D3E">
      <w:pPr>
        <w:pStyle w:val="Numberedparagraph"/>
      </w:pPr>
      <w:r>
        <w:lastRenderedPageBreak/>
        <w:t>Most importantly, we have sought to ensure that the framework focuses on the things that matter most. We want to remove any aspects that do not genuinely assess the quality of education, so that providers’ and inspectors’ time is focused on the things that have the greatest impact on learners’ education.</w:t>
      </w:r>
    </w:p>
    <w:p w14:paraId="09BC0CCA" w14:textId="77777777" w:rsidR="004B6D3E" w:rsidRDefault="004B6D3E" w:rsidP="004B6D3E">
      <w:pPr>
        <w:pStyle w:val="Numberedparagraph"/>
      </w:pPr>
      <w:r>
        <w:t xml:space="preserve">Considerable work has already been undertaken to inform and shape our new approach to the education inspection framework from September 2019. This has enabled us to test much of our thinking before arriving at our current proposals. Since June 2017, we have held over </w:t>
      </w:r>
      <w:r w:rsidRPr="000F7BA0">
        <w:t>200 engagement events, ranging from small group discussions, to our national programme of curriculum workshops, to speaking engagements by senior Ofsted leaders. These even</w:t>
      </w:r>
      <w:r w:rsidR="000F7BA0" w:rsidRPr="000F7BA0">
        <w:t>ts have been attended by over 16</w:t>
      </w:r>
      <w:r w:rsidRPr="000F7BA0">
        <w:t>,000</w:t>
      </w:r>
      <w:r>
        <w:t xml:space="preserve"> people from the sectors we inspect. We have used the feedback and responses from these events to shape the framework and handbooks, and more stakeholder events are planned during the course of this consultation. During the engagement we have undertaken to date, our intention to place the curriculum back at the heart of inspection and to view performance measures more in the context of the quality of education provided has generally been received very positively.</w:t>
      </w:r>
    </w:p>
    <w:p w14:paraId="0E435E27" w14:textId="77777777" w:rsidR="004B6D3E" w:rsidRDefault="004B6D3E" w:rsidP="004B6D3E">
      <w:pPr>
        <w:pStyle w:val="Numberedparagraph"/>
      </w:pPr>
      <w:r>
        <w:t>We have also undertaken a range of pilot inspections to test various aspects of our proposals, such as the inspection criteria, the methodology for gathering evidence against the key judgements and the extent to which those judgements capture the factors that matter most and which are most directly linked to educational effectiveness. During the summer and autumn terms 2018, we conducted nearly 200 such pilots across all education remits. Piloting will continue throughout the spring term 2019 as we continue to refine the new inspection arrangements.</w:t>
      </w:r>
    </w:p>
    <w:p w14:paraId="497FBD8F" w14:textId="77777777" w:rsidR="004B6D3E" w:rsidRDefault="004B6D3E" w:rsidP="004B6D3E">
      <w:pPr>
        <w:pStyle w:val="Numberedparagraph"/>
      </w:pPr>
      <w:r>
        <w:t xml:space="preserve">To ensure transparency and provide sufficient detail to enable respondents to reach informed opinions, alongside this consultation we have published the following materials: </w:t>
      </w:r>
    </w:p>
    <w:p w14:paraId="4497E40D" w14:textId="77777777" w:rsidR="004B6D3E" w:rsidRDefault="004B6D3E" w:rsidP="004B6D3E">
      <w:pPr>
        <w:pStyle w:val="Bulletsspaced"/>
      </w:pPr>
      <w:r>
        <w:t>the draft education inspection framework 2019</w:t>
      </w:r>
    </w:p>
    <w:p w14:paraId="12149D0B" w14:textId="77777777" w:rsidR="004B6D3E" w:rsidRDefault="004B6D3E" w:rsidP="004B6D3E">
      <w:pPr>
        <w:pStyle w:val="Bulletsspaced"/>
      </w:pPr>
      <w:r>
        <w:t>the draft early years inspection handbook</w:t>
      </w:r>
    </w:p>
    <w:p w14:paraId="3BD96C10" w14:textId="77777777" w:rsidR="004B6D3E" w:rsidRDefault="004B6D3E" w:rsidP="004B6D3E">
      <w:pPr>
        <w:pStyle w:val="Bulletsspaced"/>
      </w:pPr>
      <w:r>
        <w:t>the draft school inspection handbook</w:t>
      </w:r>
    </w:p>
    <w:p w14:paraId="1F137D14" w14:textId="77777777" w:rsidR="004B6D3E" w:rsidRDefault="004B6D3E" w:rsidP="004B6D3E">
      <w:pPr>
        <w:pStyle w:val="Bulletsspaced"/>
      </w:pPr>
      <w:r>
        <w:t>the draft non-association independent school inspection handbook</w:t>
      </w:r>
    </w:p>
    <w:p w14:paraId="49B224E2" w14:textId="77777777" w:rsidR="004B6D3E" w:rsidRDefault="004B6D3E" w:rsidP="004B6D3E">
      <w:pPr>
        <w:pStyle w:val="Bulletsspaced"/>
      </w:pPr>
      <w:r>
        <w:t>the draft further education and skills inspection handbook</w:t>
      </w:r>
    </w:p>
    <w:p w14:paraId="523DC9EB" w14:textId="77777777" w:rsidR="004B6D3E" w:rsidRDefault="004B6D3E" w:rsidP="004B6D3E">
      <w:pPr>
        <w:pStyle w:val="Bulletsspaced"/>
      </w:pPr>
      <w:r>
        <w:t>a commentary setting out the research that has informed the development of the criteria in the framework</w:t>
      </w:r>
    </w:p>
    <w:p w14:paraId="277811B7" w14:textId="77777777" w:rsidR="004B6D3E" w:rsidRDefault="004B6D3E" w:rsidP="004B6D3E">
      <w:pPr>
        <w:pStyle w:val="Bulletsspaced-lastbullet"/>
      </w:pPr>
      <w:proofErr w:type="gramStart"/>
      <w:r>
        <w:t>the</w:t>
      </w:r>
      <w:proofErr w:type="gramEnd"/>
      <w:r>
        <w:t xml:space="preserve"> draft equalities, diversity and inclusion statement.</w:t>
      </w:r>
    </w:p>
    <w:p w14:paraId="444C6F0C" w14:textId="77777777" w:rsidR="004B6D3E" w:rsidRDefault="004B6D3E" w:rsidP="004B6D3E">
      <w:pPr>
        <w:pStyle w:val="Numberedparagraph"/>
      </w:pPr>
      <w:r>
        <w:t xml:space="preserve">It is important to note that the education inspection framework and the remit-specific handbooks from September 2019 are all published in draft form; they are very much not the finished articles. At this stage, they are intended to give helpful context to practitioners, learners, parents and other interested parties responding to this consultation. We intend to use the results of this consultation and further piloting to shape up the final versions, which we will publish during the summer term 2019. However, we hope that seeing the handbooks in draft form provides a </w:t>
      </w:r>
      <w:r>
        <w:lastRenderedPageBreak/>
        <w:t>helpful steer for providers as they look towards the commencement of the new framework in nine months’ time.</w:t>
      </w:r>
    </w:p>
    <w:p w14:paraId="434D09D5" w14:textId="77777777" w:rsidR="004B6D3E" w:rsidRDefault="004B6D3E" w:rsidP="004B6D3E">
      <w:pPr>
        <w:pStyle w:val="Numberedparagraph"/>
      </w:pPr>
      <w:r>
        <w:t xml:space="preserve">It is right that any accountability system moves with the times, but the changes we are proposing represent an evolution rather than a revolution. We will continue to make an overall effectiveness judgement about a provider on the current four-point grading scale and retain key judgements that are common across all the areas that form part of the education inspection framework. Users understand and value the clarity that the grading system provides. Similarly, we will continue to allow flexibility in how we apply these criteria in the different remits, and the differences are explained in the relevant handbooks. </w:t>
      </w:r>
    </w:p>
    <w:p w14:paraId="7D7F0E7C" w14:textId="77777777" w:rsidR="004B6D3E" w:rsidRDefault="004B6D3E" w:rsidP="004B6D3E">
      <w:pPr>
        <w:pStyle w:val="Numberedparagraph"/>
      </w:pPr>
      <w:r>
        <w:t xml:space="preserve">Most of the individual inspection criteria that make up the inspection judgements build directly on the existing inspection framework. Nevertheless, there is room for a change in emphasis. The curriculum occupies a far more central place in all remits, and data a lesser place. There is a greater focus on the workload of teachers, lecturers, practitioners and leaders, and there is a sharper focus on ensuring that all learners have access to education and training, and addressing directly the practices that shut them out.  </w:t>
      </w:r>
    </w:p>
    <w:p w14:paraId="0E5BB0A6" w14:textId="77777777" w:rsidR="004B6D3E" w:rsidRPr="007327C2" w:rsidRDefault="004B6D3E" w:rsidP="00D934AC">
      <w:pPr>
        <w:pStyle w:val="Heading2"/>
      </w:pPr>
      <w:bookmarkStart w:id="14" w:name="_Toc531790442"/>
      <w:bookmarkStart w:id="15" w:name="_Toc534883785"/>
      <w:bookmarkStart w:id="16" w:name="_Toc532909866"/>
      <w:r w:rsidRPr="007327C2">
        <w:t>Focusing on the curriculum</w:t>
      </w:r>
      <w:bookmarkEnd w:id="14"/>
      <w:bookmarkEnd w:id="15"/>
      <w:bookmarkEnd w:id="16"/>
      <w:r w:rsidRPr="007327C2">
        <w:t xml:space="preserve"> </w:t>
      </w:r>
    </w:p>
    <w:p w14:paraId="6E947EAF" w14:textId="77777777" w:rsidR="004B6D3E" w:rsidRDefault="004B6D3E" w:rsidP="004B6D3E">
      <w:pPr>
        <w:pStyle w:val="Numberedparagraph"/>
      </w:pPr>
      <w:r>
        <w:t>The curriculum is the substance of what is taught. It is the specific plan of what learners need to know and should be able to do. The curriculum shapes and determines what learners of all ages will get out of their educational experience. For this reason, the curriculum is at the heart of the proposed quality of education judgement.</w:t>
      </w:r>
    </w:p>
    <w:p w14:paraId="51CCEA1F" w14:textId="77777777" w:rsidR="004B6D3E" w:rsidRDefault="004B6D3E" w:rsidP="004B6D3E">
      <w:pPr>
        <w:pStyle w:val="Numberedparagraph"/>
      </w:pPr>
      <w:r>
        <w:t xml:space="preserve">For our extensive curriculum research over the last couple of academic years to support discussions with providers, we have been using a working definition of the curriculum which recognises that it passes through different states: it is conceived, taught and experienced. The working definition was that the curriculum is:  </w:t>
      </w:r>
    </w:p>
    <w:p w14:paraId="3D3E8C7E" w14:textId="77777777" w:rsidR="004B6D3E" w:rsidRPr="00B63826" w:rsidRDefault="004B6D3E" w:rsidP="004B6D3E">
      <w:pPr>
        <w:pStyle w:val="Bulletsspaced"/>
      </w:pPr>
      <w:r>
        <w:t>the</w:t>
      </w:r>
      <w:r w:rsidRPr="00B63826">
        <w:t xml:space="preserve"> framework for setting out the aims of a programme of education, including the knowledge and </w:t>
      </w:r>
      <w:r>
        <w:t>skills</w:t>
      </w:r>
      <w:r w:rsidRPr="00B63826">
        <w:t xml:space="preserve"> to be gained at each stage (intent) </w:t>
      </w:r>
    </w:p>
    <w:p w14:paraId="23A08076" w14:textId="77777777" w:rsidR="004B6D3E" w:rsidRPr="00B63826" w:rsidRDefault="004B6D3E" w:rsidP="004B6D3E">
      <w:pPr>
        <w:pStyle w:val="Bulletsspaced"/>
      </w:pPr>
      <w:r>
        <w:t>the translation of</w:t>
      </w:r>
      <w:r w:rsidRPr="00B63826">
        <w:t xml:space="preserve"> that framework over time into a structure and narrative, within an institutional context (implementation) </w:t>
      </w:r>
    </w:p>
    <w:p w14:paraId="5F6CFBAB" w14:textId="77777777" w:rsidR="004B6D3E" w:rsidRDefault="004B6D3E" w:rsidP="004B6D3E">
      <w:pPr>
        <w:pStyle w:val="Bulletsspaced-lastbullet"/>
      </w:pPr>
      <w:proofErr w:type="gramStart"/>
      <w:r>
        <w:t>the</w:t>
      </w:r>
      <w:proofErr w:type="gramEnd"/>
      <w:r>
        <w:t xml:space="preserve"> evaluation of</w:t>
      </w:r>
      <w:r w:rsidRPr="00B63826">
        <w:t xml:space="preserve"> what knowledge and skills </w:t>
      </w:r>
      <w:r>
        <w:t>learners</w:t>
      </w:r>
      <w:r w:rsidRPr="00B63826">
        <w:t xml:space="preserve"> have gained against expectations (impact/achievement).</w:t>
      </w:r>
      <w:r>
        <w:t xml:space="preserve">  </w:t>
      </w:r>
    </w:p>
    <w:p w14:paraId="72FFAFED" w14:textId="77777777" w:rsidR="004B6D3E" w:rsidRDefault="004B6D3E" w:rsidP="004B6D3E">
      <w:pPr>
        <w:pStyle w:val="Numberedparagraph"/>
      </w:pPr>
      <w:r w:rsidRPr="00CC269B">
        <w:t>That definition informed the development of the quality of education model now set out in the draft framework and inspection handbooks</w:t>
      </w:r>
      <w:r w:rsidRPr="008F0192">
        <w:t xml:space="preserve">. </w:t>
      </w:r>
      <w:r w:rsidRPr="00CC269B">
        <w:t xml:space="preserve">The curriculum covers the intent and much of the implementation </w:t>
      </w:r>
      <w:r>
        <w:t xml:space="preserve">of the quality of education provided, </w:t>
      </w:r>
      <w:r w:rsidRPr="00CC269B">
        <w:t xml:space="preserve">but it is distinct from the impact, which is a measure of how well the curriculum has been learned. </w:t>
      </w:r>
      <w:r>
        <w:t>The curriculum is, therefore, integral to but not the whole of a judgement on the quality of education.</w:t>
      </w:r>
    </w:p>
    <w:p w14:paraId="560D0B03" w14:textId="77777777" w:rsidR="004B6D3E" w:rsidRDefault="004B6D3E" w:rsidP="004B6D3E">
      <w:pPr>
        <w:pStyle w:val="Numberedparagraph"/>
      </w:pPr>
      <w:r>
        <w:lastRenderedPageBreak/>
        <w:t xml:space="preserve">The curriculum is also distinct from pedagogy, which is </w:t>
      </w:r>
      <w:r w:rsidRPr="00D568E5">
        <w:rPr>
          <w:b/>
        </w:rPr>
        <w:t>how</w:t>
      </w:r>
      <w:r>
        <w:t xml:space="preserve"> the curriculum is taught. Furthermore, it is distinct from assessment, which is a means of evaluating whether learners are learning/have learned the intended curriculum, although of course the curriculum and assessment need to work hand in hand. In so doing, </w:t>
      </w:r>
      <w:r w:rsidRPr="002760A6">
        <w:t>the curriculum becomes the progression model.</w:t>
      </w:r>
    </w:p>
    <w:p w14:paraId="4D6C4BEE" w14:textId="77777777" w:rsidR="004B6D3E" w:rsidRDefault="004B6D3E" w:rsidP="004B6D3E">
      <w:pPr>
        <w:pStyle w:val="Numberedparagraph"/>
      </w:pPr>
      <w:r>
        <w:t>Learning has been defined in cognitive psychology as an alteration in long-term memory: ‘If nothing has altered in long-term memory nothing has been learned.’</w:t>
      </w:r>
      <w:r>
        <w:rPr>
          <w:rStyle w:val="FootnoteReference"/>
        </w:rPr>
        <w:footnoteReference w:id="7"/>
      </w:r>
      <w:r>
        <w:t xml:space="preserve"> Progress, therefore, means </w:t>
      </w:r>
      <w:r w:rsidRPr="002760A6">
        <w:t>knowing more (including knowing how to do more</w:t>
      </w:r>
      <w:r w:rsidRPr="00871F0F">
        <w:t>) and remembering more.</w:t>
      </w:r>
      <w:r>
        <w:t xml:space="preserve"> When new knowledge and existing knowledge connect in learners’ minds, this gives rise to understanding. As learners develop unconscious competence and fluency, this will allow them to develop skills. Progress should not be defined by hitting the next data point. Rather, </w:t>
      </w:r>
      <w:r w:rsidRPr="002760A6">
        <w:t>if learners attain within a well</w:t>
      </w:r>
      <w:r>
        <w:t>-</w:t>
      </w:r>
      <w:r w:rsidRPr="002760A6">
        <w:t>sequenced, well</w:t>
      </w:r>
      <w:r>
        <w:t>-</w:t>
      </w:r>
      <w:r w:rsidRPr="002760A6">
        <w:t xml:space="preserve">constructed curriculum, they </w:t>
      </w:r>
      <w:r w:rsidRPr="005F3664">
        <w:rPr>
          <w:b/>
        </w:rPr>
        <w:t>are</w:t>
      </w:r>
      <w:r w:rsidRPr="002760A6">
        <w:t xml:space="preserve"> making progress.</w:t>
      </w:r>
    </w:p>
    <w:p w14:paraId="4EA9BB22" w14:textId="77777777" w:rsidR="004B6D3E" w:rsidRPr="009215CE" w:rsidRDefault="004B6D3E" w:rsidP="004B6D3E">
      <w:pPr>
        <w:pStyle w:val="Numberedparagraph"/>
      </w:pPr>
      <w:r>
        <w:t xml:space="preserve">A divisive debate has emerged in some quarters that </w:t>
      </w:r>
      <w:proofErr w:type="gramStart"/>
      <w:r>
        <w:t>creates</w:t>
      </w:r>
      <w:proofErr w:type="gramEnd"/>
      <w:r>
        <w:t xml:space="preserve"> an unnecessary opposition between knowledge and skills, suggesting they are separate alternatives. In reality, knowledge and skills are closely interconnected. Ofsted considers a skill to be the capacity to perform complex operations, whether cognitively or physically, drawing on what is known. </w:t>
      </w:r>
      <w:r w:rsidRPr="004D4080">
        <w:t>The education inspection framework and inspection handbook</w:t>
      </w:r>
      <w:r>
        <w:t>s</w:t>
      </w:r>
      <w:r w:rsidRPr="004D4080">
        <w:t xml:space="preserve"> ask inspectors to consider what </w:t>
      </w:r>
      <w:r>
        <w:t>providers</w:t>
      </w:r>
      <w:r w:rsidRPr="004D4080">
        <w:t xml:space="preserve"> are doing to develop both </w:t>
      </w:r>
      <w:r>
        <w:t>learner</w:t>
      </w:r>
      <w:r w:rsidRPr="004D4080">
        <w:t>s’ knowledge and their skills.</w:t>
      </w:r>
    </w:p>
    <w:p w14:paraId="607CE0BD" w14:textId="77777777" w:rsidR="004B6D3E" w:rsidRDefault="004B6D3E" w:rsidP="004B6D3E">
      <w:pPr>
        <w:pStyle w:val="Numberedparagraph"/>
      </w:pPr>
      <w:r>
        <w:t xml:space="preserve">Ofsted recognises that </w:t>
      </w:r>
      <w:r w:rsidRPr="00E202A7">
        <w:t>providers take different approaches to the curriculum</w:t>
      </w:r>
      <w:r w:rsidRPr="003D7AF4">
        <w:t>.</w:t>
      </w:r>
      <w:r>
        <w:t xml:space="preserve"> Different </w:t>
      </w:r>
      <w:r w:rsidRPr="00E202A7">
        <w:t xml:space="preserve">approaches </w:t>
      </w:r>
      <w:r>
        <w:t xml:space="preserve">to the curriculum </w:t>
      </w:r>
      <w:r w:rsidRPr="00E202A7">
        <w:t>will be judged fairly</w:t>
      </w:r>
      <w:r>
        <w:t>. We recognise and support the importance of providers’ freedom to choose their own curriculum approaches within the appropriate legal parameters.</w:t>
      </w:r>
      <w:r>
        <w:rPr>
          <w:rStyle w:val="FootnoteReference"/>
        </w:rPr>
        <w:footnoteReference w:id="8"/>
      </w:r>
      <w:r>
        <w:t xml:space="preserve"> </w:t>
      </w:r>
    </w:p>
    <w:p w14:paraId="31C6A740" w14:textId="77777777" w:rsidR="004B6D3E" w:rsidRPr="007327C2" w:rsidRDefault="004B6D3E" w:rsidP="00D934AC">
      <w:pPr>
        <w:pStyle w:val="Heading2"/>
      </w:pPr>
      <w:bookmarkStart w:id="17" w:name="_Toc531790443"/>
      <w:bookmarkStart w:id="18" w:name="_Toc534883786"/>
      <w:bookmarkStart w:id="19" w:name="_Toc532909867"/>
      <w:r w:rsidRPr="007327C2">
        <w:t>Helping to reduce workload</w:t>
      </w:r>
      <w:bookmarkEnd w:id="17"/>
      <w:bookmarkEnd w:id="18"/>
      <w:bookmarkEnd w:id="19"/>
    </w:p>
    <w:p w14:paraId="2D0B0E01" w14:textId="77777777" w:rsidR="004B6D3E" w:rsidRDefault="004B6D3E" w:rsidP="004B6D3E">
      <w:pPr>
        <w:pStyle w:val="Numberedparagraph"/>
      </w:pPr>
      <w:r>
        <w:t xml:space="preserve">Alongside refocusing on the curriculum, the proposed new framework focuses on </w:t>
      </w:r>
      <w:r w:rsidRPr="003D7AF4">
        <w:t>reducing the pressures on teachers, lecturers, practitioners and leaders</w:t>
      </w:r>
      <w:r>
        <w:t xml:space="preserve">, particularly where those pressures are associated with inspection. </w:t>
      </w:r>
    </w:p>
    <w:p w14:paraId="1C250858" w14:textId="77777777" w:rsidR="004B6D3E" w:rsidRDefault="004B6D3E" w:rsidP="004B6D3E">
      <w:pPr>
        <w:pStyle w:val="Numberedparagraph"/>
      </w:pPr>
      <w:r>
        <w:t xml:space="preserve">England’s early </w:t>
      </w:r>
      <w:proofErr w:type="gramStart"/>
      <w:r>
        <w:t>years</w:t>
      </w:r>
      <w:proofErr w:type="gramEnd"/>
      <w:r>
        <w:t xml:space="preserve"> settings, schools, and further education and skills providers have made real improvements over the past two decades. This is a testament to the hard work of teachers, lecturers, practitioners, leaders and many others. </w:t>
      </w:r>
      <w:r>
        <w:rPr>
          <w:rFonts w:cs="Tahoma"/>
        </w:rPr>
        <w:t xml:space="preserve">The accountability system has also played a part in this improvement. </w:t>
      </w:r>
      <w:r w:rsidRPr="00C47D3C">
        <w:t xml:space="preserve">However, an accountability system that is over-dependent on performance data is a barrier to further improvement. There is ample evidence of the extent to which </w:t>
      </w:r>
      <w:r>
        <w:t>an</w:t>
      </w:r>
      <w:r w:rsidRPr="00C47D3C">
        <w:t xml:space="preserve"> accountability system</w:t>
      </w:r>
      <w:r>
        <w:t xml:space="preserve"> that does not look at what learners are learning, and why they are learning it, diverts providers from the real substance of education. Far too much time, work and energy are spent defending and managing outcomes, and this </w:t>
      </w:r>
      <w:r>
        <w:lastRenderedPageBreak/>
        <w:t xml:space="preserve">culture has extended into defending against and managing Ofsted inspections and expectations.  </w:t>
      </w:r>
    </w:p>
    <w:p w14:paraId="53BDD27D" w14:textId="77777777" w:rsidR="004B6D3E" w:rsidRPr="0025409F" w:rsidRDefault="004B6D3E" w:rsidP="004B6D3E">
      <w:pPr>
        <w:pStyle w:val="Numberedparagraph"/>
      </w:pPr>
      <w:r>
        <w:t xml:space="preserve">Over the years, there has been much debate about the use of performance data in inspection. Inspection has never been solely or primarily about data: inspectors’ professional judgement has always been the determining factor. However, Ofsted accepts that developments in inspection have contributed to this imbalance in the accountability system. The main thrust of many typical inspection conversations has come to be about recent outcomes, assessment of current ‘learners’ progress’ and expectations of future progress. Our aim is to bring the inspection conversation back to the substance of education and </w:t>
      </w:r>
      <w:r w:rsidRPr="0025409F">
        <w:t xml:space="preserve">training to treat providers as experts in their field and not as data managers, so that inspection complements rather than intensifies a focus on achievement and progress measures. </w:t>
      </w:r>
    </w:p>
    <w:p w14:paraId="3440D9EE" w14:textId="77777777" w:rsidR="004B6D3E" w:rsidRPr="0025409F" w:rsidRDefault="004B6D3E" w:rsidP="004B6D3E">
      <w:pPr>
        <w:pStyle w:val="Numberedparagraph"/>
      </w:pPr>
      <w:r w:rsidRPr="0025409F">
        <w:t xml:space="preserve">To this end, it is proposed that the new framework will no longer include the standalone ‘outcomes’ judgement. When reaching the quality of education judgement, inspectors will continue to consider the outcomes that learners achieve, using </w:t>
      </w:r>
      <w:r>
        <w:t xml:space="preserve">valid, </w:t>
      </w:r>
      <w:r w:rsidRPr="0025409F">
        <w:t xml:space="preserve">nationally collected, </w:t>
      </w:r>
      <w:r>
        <w:t>d</w:t>
      </w:r>
      <w:r w:rsidRPr="0025409F">
        <w:t xml:space="preserve">ata. </w:t>
      </w:r>
      <w:r>
        <w:t>However</w:t>
      </w:r>
      <w:r w:rsidRPr="0025409F">
        <w:t xml:space="preserve">, inspectors will focus on what is taught and how, and will draw the outcomes that learners achieve into that education-focused, rather than data-focused, conversation. </w:t>
      </w:r>
    </w:p>
    <w:p w14:paraId="36F5551B" w14:textId="77777777" w:rsidR="004B6D3E" w:rsidRDefault="004B6D3E" w:rsidP="004B6D3E">
      <w:pPr>
        <w:pStyle w:val="Numberedparagraph"/>
      </w:pPr>
      <w:r>
        <w:t xml:space="preserve">Too often, internal </w:t>
      </w:r>
      <w:r w:rsidRPr="003D7AF4">
        <w:t xml:space="preserve">assessment </w:t>
      </w:r>
      <w:r>
        <w:t>can be</w:t>
      </w:r>
      <w:r w:rsidRPr="003D7AF4">
        <w:t xml:space="preserve"> carried out in ways that create unnecessary burdens on staff and learners</w:t>
      </w:r>
      <w:r>
        <w:t xml:space="preserve">. When used effectively, assessment helps learners to embed and use knowledge fluently, and assists staff to identify clear next steps for learners; the information can also help shape development of the curriculum. However, it is important that leaders and staff understand the limitations of assessment, and avoid misuse and over-use, because the production, collection and analysis of data can create additional workload for staff and leaders. </w:t>
      </w:r>
    </w:p>
    <w:p w14:paraId="7CCEB7E2" w14:textId="77777777" w:rsidR="004B6D3E" w:rsidRDefault="004B6D3E" w:rsidP="004B6D3E">
      <w:pPr>
        <w:pStyle w:val="Numberedparagraph"/>
      </w:pPr>
      <w:r w:rsidRPr="00AF040F">
        <w:t xml:space="preserve">Inspectors will </w:t>
      </w:r>
      <w:r>
        <w:t xml:space="preserve">also </w:t>
      </w:r>
      <w:r w:rsidRPr="00AF040F">
        <w:t xml:space="preserve">consider </w:t>
      </w:r>
      <w:r w:rsidRPr="00E202A7">
        <w:t>the extent to which</w:t>
      </w:r>
      <w:r w:rsidRPr="003D7AF4">
        <w:t xml:space="preserve"> leaders engage with staff </w:t>
      </w:r>
      <w:r>
        <w:t xml:space="preserve">realistically and constructively, </w:t>
      </w:r>
      <w:r w:rsidRPr="003D7AF4">
        <w:t>and take account of the main pressures on them</w:t>
      </w:r>
      <w:r w:rsidRPr="00AF040F">
        <w:t xml:space="preserve">. They will consider </w:t>
      </w:r>
      <w:r w:rsidRPr="00E202A7">
        <w:t>the extent to which leaders protect staff from</w:t>
      </w:r>
      <w:r w:rsidRPr="003D7AF4">
        <w:t xml:space="preserve"> bullying and harassment</w:t>
      </w:r>
      <w:r w:rsidRPr="00AF040F">
        <w:t xml:space="preserve">. </w:t>
      </w:r>
    </w:p>
    <w:p w14:paraId="21715975" w14:textId="77777777" w:rsidR="004B6D3E" w:rsidRDefault="004B6D3E" w:rsidP="00D934AC">
      <w:pPr>
        <w:pStyle w:val="Heading2"/>
      </w:pPr>
      <w:bookmarkStart w:id="20" w:name="_Toc531790444"/>
      <w:bookmarkStart w:id="21" w:name="_Toc534883787"/>
      <w:bookmarkStart w:id="22" w:name="_Toc532909868"/>
      <w:r>
        <w:t>Ensuring that all learners have access to education</w:t>
      </w:r>
      <w:bookmarkEnd w:id="20"/>
      <w:bookmarkEnd w:id="21"/>
      <w:bookmarkEnd w:id="22"/>
      <w:r>
        <w:t xml:space="preserve"> </w:t>
      </w:r>
    </w:p>
    <w:p w14:paraId="148196D4" w14:textId="77777777" w:rsidR="004B6D3E" w:rsidRDefault="004B6D3E" w:rsidP="004B6D3E">
      <w:pPr>
        <w:pStyle w:val="Numberedparagraph"/>
      </w:pPr>
      <w:r>
        <w:t>W</w:t>
      </w:r>
      <w:r w:rsidRPr="00EC2299">
        <w:t xml:space="preserve">e want inspection </w:t>
      </w:r>
      <w:r>
        <w:t>to contribute</w:t>
      </w:r>
      <w:r w:rsidRPr="00EC2299">
        <w:t xml:space="preserve"> to an </w:t>
      </w:r>
      <w:r>
        <w:t xml:space="preserve">inclusive </w:t>
      </w:r>
      <w:r w:rsidRPr="00EC2299">
        <w:t>education</w:t>
      </w:r>
      <w:r>
        <w:t xml:space="preserve"> </w:t>
      </w:r>
      <w:r w:rsidRPr="00EC2299">
        <w:t>system that can accommodate</w:t>
      </w:r>
      <w:r>
        <w:t>,</w:t>
      </w:r>
      <w:r w:rsidRPr="00EC2299">
        <w:t xml:space="preserve"> and cater for</w:t>
      </w:r>
      <w:r>
        <w:t>,</w:t>
      </w:r>
      <w:r w:rsidRPr="00EC2299">
        <w:t xml:space="preserve"> the needs of all learners of all ages</w:t>
      </w:r>
      <w:r>
        <w:t xml:space="preserve">. The specific issues vary by education remit, for example it means ensuring that: </w:t>
      </w:r>
    </w:p>
    <w:p w14:paraId="4A83F4C5" w14:textId="77777777" w:rsidR="004B6D3E" w:rsidRDefault="004B6D3E" w:rsidP="004B6D3E">
      <w:pPr>
        <w:pStyle w:val="Bulletsspaced"/>
      </w:pPr>
      <w:r>
        <w:t xml:space="preserve">early years provision is inclusive of young children with specific needs </w:t>
      </w:r>
    </w:p>
    <w:p w14:paraId="4351F46B" w14:textId="77777777" w:rsidR="004B6D3E" w:rsidRDefault="004B6D3E" w:rsidP="004B6D3E">
      <w:pPr>
        <w:pStyle w:val="Bulletsspaced"/>
      </w:pPr>
      <w:r>
        <w:t xml:space="preserve">schools do not remove, or lose, pupils from their roll for reasons other those in the best educational interests of those pupils </w:t>
      </w:r>
    </w:p>
    <w:p w14:paraId="3A1A9852" w14:textId="77777777" w:rsidR="004B6D3E" w:rsidRDefault="004B6D3E" w:rsidP="004B6D3E">
      <w:pPr>
        <w:pStyle w:val="Bulletsspaced-lastbullet"/>
      </w:pPr>
      <w:proofErr w:type="gramStart"/>
      <w:r>
        <w:t>further</w:t>
      </w:r>
      <w:proofErr w:type="gramEnd"/>
      <w:r>
        <w:t xml:space="preserve"> education providers are supporting learners to complete programmes of study that are appropriate and help them reach meaningful destinations. </w:t>
      </w:r>
    </w:p>
    <w:p w14:paraId="29524766" w14:textId="77777777" w:rsidR="004B6D3E" w:rsidRDefault="004B6D3E" w:rsidP="004B6D3E">
      <w:pPr>
        <w:pStyle w:val="Numberedparagraph"/>
      </w:pPr>
      <w:r>
        <w:lastRenderedPageBreak/>
        <w:t>More detail about how we propose to tackle these issues in the different education remits is set out in the individual draft inspection handbooks published alongside this consultation.</w:t>
      </w:r>
    </w:p>
    <w:p w14:paraId="5489E414" w14:textId="77777777" w:rsidR="004B6D3E" w:rsidRDefault="004B6D3E" w:rsidP="00D934AC">
      <w:pPr>
        <w:pStyle w:val="Heading2"/>
      </w:pPr>
      <w:bookmarkStart w:id="23" w:name="_Toc531790445"/>
      <w:bookmarkStart w:id="24" w:name="_Toc534883788"/>
      <w:bookmarkStart w:id="25" w:name="_Toc532909869"/>
      <w:r>
        <w:t xml:space="preserve">Separating judgements about learners’ personal development from </w:t>
      </w:r>
      <w:r w:rsidRPr="00152161">
        <w:t>judgements</w:t>
      </w:r>
      <w:r>
        <w:t xml:space="preserve"> about learners’ behaviour and attitudes</w:t>
      </w:r>
      <w:bookmarkEnd w:id="23"/>
      <w:bookmarkEnd w:id="24"/>
      <w:bookmarkEnd w:id="25"/>
    </w:p>
    <w:p w14:paraId="48FFACCE" w14:textId="77777777" w:rsidR="004B6D3E" w:rsidRDefault="004B6D3E" w:rsidP="004B6D3E">
      <w:pPr>
        <w:pStyle w:val="Numberedparagraph"/>
      </w:pPr>
      <w:r w:rsidRPr="00D60EA5">
        <w:t>The provision for learners’ wider development extends beyond the academic, vocational or technical curriculum</w:t>
      </w:r>
      <w:r>
        <w:t>. Our childcare settings, schools, colleges and independent learning providers play a crucial role in ensuring that learners of all ages are equipped with the knowledge and skills that improve their life chances. We consider that learners’ wider development is important to ensure that our young people and adult learners can prosper, lead successful lives and make meaningful contributions to society.</w:t>
      </w:r>
    </w:p>
    <w:p w14:paraId="13953700" w14:textId="77777777" w:rsidR="004B6D3E" w:rsidRPr="00A537D8" w:rsidRDefault="004B6D3E" w:rsidP="004B6D3E">
      <w:pPr>
        <w:pStyle w:val="Numberedparagraph"/>
      </w:pPr>
      <w:r>
        <w:t>W</w:t>
      </w:r>
      <w:r w:rsidRPr="00A537D8">
        <w:t>e propose to separate judgements about learners’ behaviour and attitudes from those about learners’ wider personal development. The combined judgement of ‘personal development, behaviour and welfare’ was introduced in September 2015, and the wide range of issues covered within it has sometimes made it challenging for inspectors to report and grade the provision</w:t>
      </w:r>
      <w:r>
        <w:t>,</w:t>
      </w:r>
      <w:r w:rsidRPr="00A537D8">
        <w:t xml:space="preserve"> </w:t>
      </w:r>
      <w:r>
        <w:t xml:space="preserve">and especially the impact, </w:t>
      </w:r>
      <w:r w:rsidRPr="00A537D8">
        <w:t>meaningfully. In turn, this has made it difficult for users to understand the reporting under this judgement.</w:t>
      </w:r>
    </w:p>
    <w:p w14:paraId="5E6BBE82" w14:textId="77777777" w:rsidR="004B6D3E" w:rsidRDefault="004B6D3E" w:rsidP="004B6D3E">
      <w:pPr>
        <w:pStyle w:val="Numberedparagraph"/>
      </w:pPr>
      <w:r>
        <w:t>In making a judgement about personal development under the proposed new framework, inspectors will seek to evaluate the intent and quality of what a provider offers, but will not attempt to measure the impact of the provider’s work on the lives of individual learners. This will bring greater attention and focus to what education providers do to educate learners in the broadest sense, including the development of character and preparing them for life in modern Britain. Setting high expectations for learners and creating a positive climate characterised by respectful interactions are very important elements of educational effectiveness, as evidenced by research.</w:t>
      </w:r>
      <w:r w:rsidR="00BB6B1C">
        <w:rPr>
          <w:rStyle w:val="FootnoteReference"/>
        </w:rPr>
        <w:footnoteReference w:id="9"/>
      </w:r>
      <w:r>
        <w:t xml:space="preserve"> </w:t>
      </w:r>
    </w:p>
    <w:p w14:paraId="66787450" w14:textId="77777777" w:rsidR="004B6D3E" w:rsidRDefault="004B6D3E" w:rsidP="004B6D3E">
      <w:pPr>
        <w:pStyle w:val="Numberedparagraph"/>
      </w:pPr>
      <w:r>
        <w:t xml:space="preserve">This approach will ensure that behaviour and learners’ attitudes, while at the provision being inspected, are given the importance that they are due. </w:t>
      </w:r>
      <w:r w:rsidRPr="00E24EF6">
        <w:t>Creating a sufficiently disciplined environment is a prerequisite to any learning taking place.</w:t>
      </w:r>
      <w:r>
        <w:t xml:space="preserve"> If behaviour is not managed effectively and learners are not instilled with positive attitudes to learning, nothing much will be learned. In early years, for example, the behaviour of children is underpinned by the curriculum for their personal, social and emotional development. For those in further education or skills training of any age, the right attitudes to working and learning are also essential. </w:t>
      </w:r>
      <w:r w:rsidR="00BB6B1C">
        <w:t xml:space="preserve">In contrast to learners’ wider personal development, behaviour and attitudes </w:t>
      </w:r>
      <w:r>
        <w:t>can be assessed in terms of t</w:t>
      </w:r>
      <w:r w:rsidR="00BB6B1C">
        <w:t>he</w:t>
      </w:r>
      <w:r>
        <w:t xml:space="preserve"> impact</w:t>
      </w:r>
      <w:r w:rsidR="00BB6B1C">
        <w:t xml:space="preserve"> the provider’s work has on learners</w:t>
      </w:r>
      <w:r>
        <w:t xml:space="preserve"> at the point of inspection. We believe, therefore, that in order for inspectors to make valid judgements that are helpful to providers and the communities they serve, behaviour and attitudes on the </w:t>
      </w:r>
      <w:r>
        <w:lastRenderedPageBreak/>
        <w:t>one hand, and personal development on the other, deserve to be evaluated in their own right.</w:t>
      </w:r>
    </w:p>
    <w:p w14:paraId="36132144" w14:textId="77777777" w:rsidR="007F0679" w:rsidRDefault="007F0679">
      <w:pPr>
        <w:rPr>
          <w:b/>
          <w:color w:val="auto"/>
          <w:sz w:val="32"/>
          <w:szCs w:val="32"/>
          <w:lang w:eastAsia="en-GB"/>
        </w:rPr>
      </w:pPr>
      <w:bookmarkStart w:id="26" w:name="_Toc531790446"/>
      <w:r>
        <w:br w:type="page"/>
      </w:r>
    </w:p>
    <w:p w14:paraId="16EFFF61" w14:textId="77777777" w:rsidR="004B6D3E" w:rsidRDefault="004B6D3E" w:rsidP="004B6D3E">
      <w:pPr>
        <w:pStyle w:val="Heading1"/>
      </w:pPr>
      <w:bookmarkStart w:id="27" w:name="_Toc534883789"/>
      <w:bookmarkStart w:id="28" w:name="_Toc532909870"/>
      <w:r w:rsidRPr="00152161">
        <w:lastRenderedPageBreak/>
        <w:t>Proposals</w:t>
      </w:r>
      <w:bookmarkEnd w:id="26"/>
      <w:bookmarkEnd w:id="27"/>
      <w:bookmarkEnd w:id="28"/>
      <w:r>
        <w:t xml:space="preserve"> </w:t>
      </w:r>
      <w:bookmarkEnd w:id="12"/>
      <w:bookmarkEnd w:id="13"/>
    </w:p>
    <w:p w14:paraId="1024DF45" w14:textId="77777777" w:rsidR="007F0679" w:rsidRDefault="007F0679" w:rsidP="007F0679">
      <w:pPr>
        <w:pStyle w:val="Heading2"/>
      </w:pPr>
      <w:bookmarkStart w:id="29" w:name="_Toc534883790"/>
      <w:bookmarkStart w:id="30" w:name="_Toc532909871"/>
      <w:r>
        <w:t>Framework proposals</w:t>
      </w:r>
      <w:bookmarkEnd w:id="29"/>
      <w:bookmarkEnd w:id="30"/>
    </w:p>
    <w:p w14:paraId="719601ED" w14:textId="77777777" w:rsidR="004B6D3E" w:rsidRDefault="004B6D3E" w:rsidP="004B6D3E">
      <w:pPr>
        <w:pStyle w:val="Numberedparagraph"/>
      </w:pPr>
      <w:r>
        <w:t>These proposals represent an important evolution of current inspection arrangements. The new framework aims to focus inspection judgements and the criteria that underpin them on the quality of education that providers offer. The sections that follow illustrate how we propose to do this.</w:t>
      </w:r>
    </w:p>
    <w:p w14:paraId="22D4D337" w14:textId="77777777" w:rsidR="004B6D3E" w:rsidRPr="005F6E99" w:rsidRDefault="004B6D3E" w:rsidP="007F0679">
      <w:pPr>
        <w:pStyle w:val="Heading3"/>
      </w:pPr>
      <w:bookmarkStart w:id="31" w:name="_Toc531790447"/>
      <w:r w:rsidRPr="00152161">
        <w:t>Proposal</w:t>
      </w:r>
      <w:r>
        <w:t xml:space="preserve"> 1</w:t>
      </w:r>
      <w:bookmarkEnd w:id="31"/>
    </w:p>
    <w:p w14:paraId="59B7B108" w14:textId="77777777" w:rsidR="004B6D3E" w:rsidRDefault="004B6D3E" w:rsidP="004B6D3E">
      <w:pPr>
        <w:pStyle w:val="Numberedparagraph"/>
      </w:pPr>
      <w:r>
        <w:t xml:space="preserve">We propose the introduction of a new ‘quality of education’ judgement built around our working definition of the curriculum. It will focus on a provider’s educational intent, implementation and impact. Inspectors look at teaching, assessment, attainment and progress under the current inspection framework, and they will </w:t>
      </w:r>
      <w:r w:rsidRPr="00FF1B96">
        <w:t xml:space="preserve">continue to do so, but these considerations will contribute, </w:t>
      </w:r>
      <w:r>
        <w:t xml:space="preserve">viewed in the context of </w:t>
      </w:r>
      <w:r w:rsidRPr="00FF1B96">
        <w:t xml:space="preserve">the </w:t>
      </w:r>
      <w:r>
        <w:t xml:space="preserve">provider’s </w:t>
      </w:r>
      <w:r w:rsidRPr="00FF1B96">
        <w:t>curriculum, to a single quality of education judgement. In short, we propose to take a holistic approach to considering the quality of education rather than artificially separating the leadership of the curriculum from teaching</w:t>
      </w:r>
      <w:r>
        <w:t>,</w:t>
      </w:r>
      <w:r w:rsidRPr="00FF1B96">
        <w:t xml:space="preserve"> and separating teaching and the use of assessment from the impact this has on the outcomes that learners achieve.</w:t>
      </w:r>
      <w:r>
        <w:t xml:space="preserve"> This will de-intensify the inspection focus on performance data and place more emphasis on the substance of education</w:t>
      </w:r>
      <w:r w:rsidRPr="00FF1B96">
        <w:t xml:space="preserve"> </w:t>
      </w:r>
      <w:r>
        <w:t>and what matters most to learners and practitioners.</w:t>
      </w:r>
    </w:p>
    <w:p w14:paraId="770F67C1" w14:textId="77777777" w:rsidR="00C965B7" w:rsidRPr="00856FCB" w:rsidRDefault="00C965B7" w:rsidP="00C965B7">
      <w:pPr>
        <w:pStyle w:val="Heading3"/>
      </w:pPr>
      <w:r w:rsidRPr="00856FCB">
        <w:t xml:space="preserve">To what extent </w:t>
      </w:r>
      <w:r>
        <w:t>d</w:t>
      </w:r>
      <w:r w:rsidRPr="00856FCB">
        <w:t>o you agree or disagree with the proposal to introduce a ‘quality of education’ judgement?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4D23A7" w14:paraId="5C84787D" w14:textId="77777777" w:rsidTr="000B442A">
        <w:trPr>
          <w:trHeight w:hRule="exact" w:val="938"/>
        </w:trPr>
        <w:tc>
          <w:tcPr>
            <w:tcW w:w="1531" w:type="dxa"/>
            <w:shd w:val="clear" w:color="auto" w:fill="auto"/>
          </w:tcPr>
          <w:p w14:paraId="250C4DE0" w14:textId="77777777" w:rsidR="00C965B7" w:rsidRPr="004D23A7" w:rsidRDefault="00C965B7" w:rsidP="000B442A">
            <w:pPr>
              <w:pStyle w:val="Tabletext-left"/>
            </w:pPr>
            <w:r w:rsidRPr="004D23A7">
              <w:t>Strongly agree</w:t>
            </w:r>
            <w:r w:rsidRPr="004D23A7">
              <w:br/>
            </w:r>
          </w:p>
        </w:tc>
        <w:tc>
          <w:tcPr>
            <w:tcW w:w="1531" w:type="dxa"/>
            <w:shd w:val="clear" w:color="auto" w:fill="auto"/>
          </w:tcPr>
          <w:p w14:paraId="64146077" w14:textId="77777777" w:rsidR="00C965B7" w:rsidRPr="004D23A7" w:rsidRDefault="00C965B7" w:rsidP="000B442A">
            <w:pPr>
              <w:pStyle w:val="Tabletext-left"/>
            </w:pPr>
            <w:r w:rsidRPr="004D23A7">
              <w:t>Agree</w:t>
            </w:r>
            <w:r w:rsidRPr="004D23A7">
              <w:br/>
            </w:r>
          </w:p>
        </w:tc>
        <w:tc>
          <w:tcPr>
            <w:tcW w:w="1531" w:type="dxa"/>
            <w:shd w:val="clear" w:color="auto" w:fill="auto"/>
          </w:tcPr>
          <w:p w14:paraId="7CC5AA1D" w14:textId="77777777" w:rsidR="00C965B7" w:rsidRPr="004D23A7" w:rsidRDefault="00C965B7" w:rsidP="000B442A">
            <w:pPr>
              <w:pStyle w:val="Tabletext-left"/>
            </w:pPr>
            <w:r w:rsidRPr="004D23A7">
              <w:t>Neither agree nor disagree</w:t>
            </w:r>
          </w:p>
        </w:tc>
        <w:tc>
          <w:tcPr>
            <w:tcW w:w="1531" w:type="dxa"/>
            <w:shd w:val="clear" w:color="auto" w:fill="auto"/>
          </w:tcPr>
          <w:p w14:paraId="461C2886" w14:textId="77777777" w:rsidR="00C965B7" w:rsidRPr="004D23A7" w:rsidRDefault="00C965B7" w:rsidP="000B442A">
            <w:pPr>
              <w:pStyle w:val="Tabletext-left"/>
            </w:pPr>
            <w:r w:rsidRPr="004D23A7">
              <w:t>Disagree</w:t>
            </w:r>
            <w:r w:rsidRPr="004D23A7">
              <w:br/>
            </w:r>
          </w:p>
        </w:tc>
        <w:tc>
          <w:tcPr>
            <w:tcW w:w="1531" w:type="dxa"/>
            <w:shd w:val="clear" w:color="auto" w:fill="auto"/>
          </w:tcPr>
          <w:p w14:paraId="414B7E9C" w14:textId="77777777" w:rsidR="00C965B7" w:rsidRPr="004D23A7" w:rsidRDefault="00C965B7" w:rsidP="000B442A">
            <w:pPr>
              <w:pStyle w:val="Tabletext-left"/>
            </w:pPr>
            <w:r w:rsidRPr="004D23A7">
              <w:t>Strongly disagree</w:t>
            </w:r>
            <w:r w:rsidRPr="004D23A7">
              <w:br/>
            </w:r>
          </w:p>
        </w:tc>
        <w:tc>
          <w:tcPr>
            <w:tcW w:w="1531" w:type="dxa"/>
            <w:shd w:val="clear" w:color="auto" w:fill="auto"/>
          </w:tcPr>
          <w:p w14:paraId="08451006" w14:textId="77777777" w:rsidR="00C965B7" w:rsidRPr="004D23A7" w:rsidRDefault="00C965B7" w:rsidP="000B442A">
            <w:pPr>
              <w:pStyle w:val="Tabletext-left"/>
            </w:pPr>
            <w:r w:rsidRPr="004D23A7">
              <w:t>Don’t know</w:t>
            </w:r>
            <w:r w:rsidRPr="004D23A7">
              <w:br/>
            </w:r>
          </w:p>
        </w:tc>
      </w:tr>
      <w:tr w:rsidR="00C965B7" w:rsidRPr="004D23A7" w14:paraId="17876EF7" w14:textId="77777777" w:rsidTr="000B442A">
        <w:trPr>
          <w:trHeight w:hRule="exact" w:val="543"/>
        </w:trPr>
        <w:tc>
          <w:tcPr>
            <w:tcW w:w="1531" w:type="dxa"/>
            <w:shd w:val="clear" w:color="auto" w:fill="auto"/>
            <w:vAlign w:val="center"/>
          </w:tcPr>
          <w:p w14:paraId="610F4A18" w14:textId="75423428" w:rsidR="00C965B7" w:rsidRPr="004D23A7" w:rsidRDefault="003919B1" w:rsidP="003919B1">
            <w:pPr>
              <w:pStyle w:val="Tabletext-left"/>
            </w:pPr>
            <w:r>
              <w:fldChar w:fldCharType="begin">
                <w:ffData>
                  <w:name w:val="Check53"/>
                  <w:enabled/>
                  <w:calcOnExit w:val="0"/>
                  <w:checkBox>
                    <w:sizeAuto/>
                    <w:default w:val="1"/>
                  </w:checkBox>
                </w:ffData>
              </w:fldChar>
            </w:r>
            <w:bookmarkStart w:id="32" w:name="Check53"/>
            <w:r>
              <w:instrText xml:space="preserve"> FORMCHECKBOX </w:instrText>
            </w:r>
            <w:r w:rsidR="001429F6">
              <w:fldChar w:fldCharType="separate"/>
            </w:r>
            <w:r>
              <w:fldChar w:fldCharType="end"/>
            </w:r>
            <w:bookmarkEnd w:id="32"/>
          </w:p>
        </w:tc>
        <w:tc>
          <w:tcPr>
            <w:tcW w:w="1531" w:type="dxa"/>
            <w:shd w:val="clear" w:color="auto" w:fill="auto"/>
            <w:vAlign w:val="center"/>
          </w:tcPr>
          <w:p w14:paraId="229A7022"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1429F6">
              <w:fldChar w:fldCharType="separate"/>
            </w:r>
            <w:r w:rsidRPr="004D23A7">
              <w:fldChar w:fldCharType="end"/>
            </w:r>
          </w:p>
        </w:tc>
        <w:tc>
          <w:tcPr>
            <w:tcW w:w="1531" w:type="dxa"/>
            <w:shd w:val="clear" w:color="auto" w:fill="auto"/>
            <w:vAlign w:val="center"/>
          </w:tcPr>
          <w:p w14:paraId="19CC9408" w14:textId="77777777" w:rsidR="00C965B7" w:rsidRPr="004D23A7" w:rsidRDefault="00C965B7" w:rsidP="000B442A">
            <w:pPr>
              <w:pStyle w:val="Tabletext-left"/>
            </w:pPr>
            <w:r w:rsidRPr="004D23A7">
              <w:fldChar w:fldCharType="begin">
                <w:ffData>
                  <w:name w:val=""/>
                  <w:enabled/>
                  <w:calcOnExit w:val="0"/>
                  <w:checkBox>
                    <w:sizeAuto/>
                    <w:default w:val="0"/>
                  </w:checkBox>
                </w:ffData>
              </w:fldChar>
            </w:r>
            <w:r w:rsidRPr="004D23A7">
              <w:instrText xml:space="preserve"> FORMCHECKBOX </w:instrText>
            </w:r>
            <w:r w:rsidR="001429F6">
              <w:fldChar w:fldCharType="separate"/>
            </w:r>
            <w:r w:rsidRPr="004D23A7">
              <w:fldChar w:fldCharType="end"/>
            </w:r>
          </w:p>
        </w:tc>
        <w:tc>
          <w:tcPr>
            <w:tcW w:w="1531" w:type="dxa"/>
            <w:shd w:val="clear" w:color="auto" w:fill="auto"/>
            <w:vAlign w:val="center"/>
          </w:tcPr>
          <w:p w14:paraId="5857BBEA"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1429F6">
              <w:fldChar w:fldCharType="separate"/>
            </w:r>
            <w:r w:rsidRPr="004D23A7">
              <w:fldChar w:fldCharType="end"/>
            </w:r>
          </w:p>
        </w:tc>
        <w:tc>
          <w:tcPr>
            <w:tcW w:w="1531" w:type="dxa"/>
            <w:shd w:val="clear" w:color="auto" w:fill="auto"/>
            <w:vAlign w:val="center"/>
          </w:tcPr>
          <w:p w14:paraId="38D0E503"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1429F6">
              <w:fldChar w:fldCharType="separate"/>
            </w:r>
            <w:r w:rsidRPr="004D23A7">
              <w:fldChar w:fldCharType="end"/>
            </w:r>
          </w:p>
        </w:tc>
        <w:tc>
          <w:tcPr>
            <w:tcW w:w="1531" w:type="dxa"/>
            <w:shd w:val="clear" w:color="auto" w:fill="auto"/>
            <w:vAlign w:val="center"/>
          </w:tcPr>
          <w:p w14:paraId="40EE783C" w14:textId="77777777" w:rsidR="00C965B7" w:rsidRPr="004D23A7" w:rsidRDefault="00C965B7" w:rsidP="000B442A">
            <w:pPr>
              <w:pStyle w:val="Tabletext-left"/>
            </w:pPr>
            <w:r w:rsidRPr="004D23A7">
              <w:fldChar w:fldCharType="begin">
                <w:ffData>
                  <w:name w:val="Check54"/>
                  <w:enabled/>
                  <w:calcOnExit w:val="0"/>
                  <w:checkBox>
                    <w:sizeAuto/>
                    <w:default w:val="0"/>
                  </w:checkBox>
                </w:ffData>
              </w:fldChar>
            </w:r>
            <w:r w:rsidRPr="004D23A7">
              <w:instrText xml:space="preserve"> FORMCHECKBOX </w:instrText>
            </w:r>
            <w:r w:rsidR="001429F6">
              <w:fldChar w:fldCharType="separate"/>
            </w:r>
            <w:r w:rsidRPr="004D23A7">
              <w:fldChar w:fldCharType="end"/>
            </w:r>
          </w:p>
        </w:tc>
      </w:tr>
    </w:tbl>
    <w:p w14:paraId="41B8B30D" w14:textId="77777777" w:rsidR="000B442A" w:rsidRDefault="000B442A" w:rsidP="006C4E79">
      <w:bookmarkStart w:id="33" w:name="_Toc531790448"/>
    </w:p>
    <w:tbl>
      <w:tblPr>
        <w:tblStyle w:val="TableGrid"/>
        <w:tblW w:w="9214" w:type="dxa"/>
        <w:tblInd w:w="137" w:type="dxa"/>
        <w:tblLook w:val="04A0" w:firstRow="1" w:lastRow="0" w:firstColumn="1" w:lastColumn="0" w:noHBand="0" w:noVBand="1"/>
      </w:tblPr>
      <w:tblGrid>
        <w:gridCol w:w="9214"/>
      </w:tblGrid>
      <w:tr w:rsidR="000B442A" w14:paraId="24B3EFF6" w14:textId="77777777" w:rsidTr="000B442A">
        <w:trPr>
          <w:trHeight w:val="3543"/>
        </w:trPr>
        <w:tc>
          <w:tcPr>
            <w:tcW w:w="9214" w:type="dxa"/>
          </w:tcPr>
          <w:p w14:paraId="1F30A1F8" w14:textId="74F2AF33" w:rsidR="00293744" w:rsidRDefault="000B442A" w:rsidP="009A1874">
            <w:pPr>
              <w:spacing w:after="200"/>
              <w:rPr>
                <w:lang w:eastAsia="en-GB"/>
              </w:rPr>
            </w:pPr>
            <w:r>
              <w:rPr>
                <w:lang w:eastAsia="en-GB"/>
              </w:rPr>
              <w:t>Comments:</w:t>
            </w:r>
          </w:p>
          <w:p w14:paraId="11E4FABB" w14:textId="551E0B08" w:rsidR="007174E9" w:rsidRDefault="00293744" w:rsidP="009A1874">
            <w:pPr>
              <w:spacing w:after="200"/>
              <w:rPr>
                <w:lang w:eastAsia="en-GB"/>
              </w:rPr>
            </w:pPr>
            <w:r>
              <w:rPr>
                <w:lang w:eastAsia="en-GB"/>
              </w:rPr>
              <w:t>The Historical Association</w:t>
            </w:r>
            <w:r w:rsidR="003919B1">
              <w:rPr>
                <w:lang w:eastAsia="en-GB"/>
              </w:rPr>
              <w:t xml:space="preserve"> [HA]</w:t>
            </w:r>
            <w:r w:rsidR="00831F57">
              <w:rPr>
                <w:lang w:eastAsia="en-GB"/>
              </w:rPr>
              <w:t>, the subject association for history in schools</w:t>
            </w:r>
            <w:r w:rsidR="00B47314">
              <w:rPr>
                <w:lang w:eastAsia="en-GB"/>
              </w:rPr>
              <w:t>,</w:t>
            </w:r>
            <w:r>
              <w:rPr>
                <w:lang w:eastAsia="en-GB"/>
              </w:rPr>
              <w:t xml:space="preserve"> welcomes the proposed </w:t>
            </w:r>
            <w:r w:rsidR="00833D31">
              <w:rPr>
                <w:lang w:eastAsia="en-GB"/>
              </w:rPr>
              <w:t>‘</w:t>
            </w:r>
            <w:r>
              <w:rPr>
                <w:lang w:eastAsia="en-GB"/>
              </w:rPr>
              <w:t>Quality of Education</w:t>
            </w:r>
            <w:r w:rsidR="00833D31">
              <w:rPr>
                <w:lang w:eastAsia="en-GB"/>
              </w:rPr>
              <w:t xml:space="preserve">’ </w:t>
            </w:r>
            <w:r>
              <w:rPr>
                <w:lang w:eastAsia="en-GB"/>
              </w:rPr>
              <w:t xml:space="preserve">judgement. </w:t>
            </w:r>
            <w:r w:rsidR="007C4DF9">
              <w:rPr>
                <w:lang w:eastAsia="en-GB"/>
              </w:rPr>
              <w:t>The re</w:t>
            </w:r>
            <w:r w:rsidR="00B47314">
              <w:rPr>
                <w:lang w:eastAsia="en-GB"/>
              </w:rPr>
              <w:t>-</w:t>
            </w:r>
            <w:r w:rsidR="007C4DF9">
              <w:rPr>
                <w:lang w:eastAsia="en-GB"/>
              </w:rPr>
              <w:t>focus of the inspection upon viewing teaching, learning and progress in the context of the curriculum</w:t>
            </w:r>
            <w:r w:rsidR="00B47314">
              <w:rPr>
                <w:lang w:eastAsia="en-GB"/>
              </w:rPr>
              <w:t xml:space="preserve"> as well as outcomes</w:t>
            </w:r>
            <w:r w:rsidR="007C4DF9">
              <w:rPr>
                <w:lang w:eastAsia="en-GB"/>
              </w:rPr>
              <w:t xml:space="preserve"> provides a welcome emphasis on the importance of both a</w:t>
            </w:r>
            <w:r w:rsidR="00F74B08">
              <w:rPr>
                <w:lang w:eastAsia="en-GB"/>
              </w:rPr>
              <w:t xml:space="preserve"> broad </w:t>
            </w:r>
            <w:r w:rsidR="00783BD1">
              <w:rPr>
                <w:lang w:eastAsia="en-GB"/>
              </w:rPr>
              <w:t>and balanced</w:t>
            </w:r>
            <w:r w:rsidR="00F74B08">
              <w:rPr>
                <w:lang w:eastAsia="en-GB"/>
              </w:rPr>
              <w:t xml:space="preserve"> curriculum and </w:t>
            </w:r>
            <w:r w:rsidR="00B47314">
              <w:rPr>
                <w:lang w:eastAsia="en-GB"/>
              </w:rPr>
              <w:t xml:space="preserve">the </w:t>
            </w:r>
            <w:r w:rsidR="00F74B08">
              <w:rPr>
                <w:lang w:eastAsia="en-GB"/>
              </w:rPr>
              <w:t xml:space="preserve">place of subject discipline within that. </w:t>
            </w:r>
            <w:r w:rsidR="007174E9">
              <w:rPr>
                <w:lang w:eastAsia="en-GB"/>
              </w:rPr>
              <w:t>A focus on curriculum will enable teachers to engage critically with the purpose of education in their subject and to examine what to teach as well as how.</w:t>
            </w:r>
          </w:p>
          <w:p w14:paraId="12F86269" w14:textId="21643221" w:rsidR="00F74B08" w:rsidRDefault="003919B1" w:rsidP="009A1874">
            <w:pPr>
              <w:spacing w:after="200"/>
              <w:rPr>
                <w:lang w:eastAsia="en-GB"/>
              </w:rPr>
            </w:pPr>
            <w:r>
              <w:rPr>
                <w:lang w:eastAsia="en-GB"/>
              </w:rPr>
              <w:t>The HA</w:t>
            </w:r>
            <w:r w:rsidR="00F74B08">
              <w:rPr>
                <w:lang w:eastAsia="en-GB"/>
              </w:rPr>
              <w:t xml:space="preserve"> believes that secure teacher subject knowledge and rigorous, careful planni</w:t>
            </w:r>
            <w:r w:rsidR="009E27BD">
              <w:rPr>
                <w:lang w:eastAsia="en-GB"/>
              </w:rPr>
              <w:t>ng of the taught curriculum lie</w:t>
            </w:r>
            <w:r w:rsidR="00F74B08">
              <w:rPr>
                <w:lang w:eastAsia="en-GB"/>
              </w:rPr>
              <w:t xml:space="preserve"> at the heart of effective teaching and learning of history. Subject leaders and all those teaching history must understand the </w:t>
            </w:r>
            <w:r w:rsidR="009E27BD">
              <w:rPr>
                <w:lang w:eastAsia="en-GB"/>
              </w:rPr>
              <w:t>careful balance and interplay of both substan</w:t>
            </w:r>
            <w:r w:rsidR="00B47314">
              <w:rPr>
                <w:lang w:eastAsia="en-GB"/>
              </w:rPr>
              <w:t>tive and disciplinary knowledge</w:t>
            </w:r>
            <w:r w:rsidR="009E27BD">
              <w:rPr>
                <w:lang w:eastAsia="en-GB"/>
              </w:rPr>
              <w:t xml:space="preserve"> and how these fit into the whole curriculum in order for students to make progress. They must also understand students’ needs and how these might best be balanced within </w:t>
            </w:r>
            <w:r w:rsidR="009E27BD">
              <w:rPr>
                <w:lang w:eastAsia="en-GB"/>
              </w:rPr>
              <w:lastRenderedPageBreak/>
              <w:t xml:space="preserve">curriculum design, structure and implementation. </w:t>
            </w:r>
            <w:r w:rsidR="00EF2B14">
              <w:rPr>
                <w:lang w:eastAsia="en-GB"/>
              </w:rPr>
              <w:t xml:space="preserve">This requires deep knowledge of the way that subjects and the teaching of them have developed in recent times. Membership of subject associations and/or active participation of teachers with their subject communities will provide an excellent indicator of those actively engaging with and developing this knowledge. </w:t>
            </w:r>
          </w:p>
          <w:p w14:paraId="2A8CD848" w14:textId="1ACFC3E4" w:rsidR="00B47314" w:rsidRDefault="009E27BD" w:rsidP="009A1874">
            <w:pPr>
              <w:spacing w:after="200"/>
              <w:rPr>
                <w:lang w:eastAsia="en-GB"/>
              </w:rPr>
            </w:pPr>
            <w:r>
              <w:rPr>
                <w:lang w:eastAsia="en-GB"/>
              </w:rPr>
              <w:t xml:space="preserve">We believe that the proposed new </w:t>
            </w:r>
            <w:r w:rsidR="00833D31">
              <w:rPr>
                <w:lang w:eastAsia="en-GB"/>
              </w:rPr>
              <w:t>‘</w:t>
            </w:r>
            <w:r>
              <w:rPr>
                <w:lang w:eastAsia="en-GB"/>
              </w:rPr>
              <w:t>Quality of Education</w:t>
            </w:r>
            <w:r w:rsidR="00833D31">
              <w:rPr>
                <w:lang w:eastAsia="en-GB"/>
              </w:rPr>
              <w:t>’</w:t>
            </w:r>
            <w:r>
              <w:rPr>
                <w:lang w:eastAsia="en-GB"/>
              </w:rPr>
              <w:t xml:space="preserve"> judgement will go a long way to ensuring that those designing and delivering the taught history curriculum will reflect, rationalise and review what they teach regularly and effectively</w:t>
            </w:r>
            <w:r w:rsidR="00470A1C">
              <w:rPr>
                <w:lang w:eastAsia="en-GB"/>
              </w:rPr>
              <w:t xml:space="preserve"> from the context of </w:t>
            </w:r>
            <w:r w:rsidR="007174E9">
              <w:rPr>
                <w:lang w:eastAsia="en-GB"/>
              </w:rPr>
              <w:t>secure subject knowledge</w:t>
            </w:r>
            <w:r>
              <w:rPr>
                <w:lang w:eastAsia="en-GB"/>
              </w:rPr>
              <w:t xml:space="preserve">. </w:t>
            </w:r>
          </w:p>
          <w:p w14:paraId="68FA01D9" w14:textId="15A370BE" w:rsidR="003919B1" w:rsidRDefault="00470A1C" w:rsidP="009A1874">
            <w:pPr>
              <w:spacing w:after="200"/>
              <w:rPr>
                <w:lang w:eastAsia="en-GB"/>
              </w:rPr>
            </w:pPr>
            <w:r>
              <w:rPr>
                <w:lang w:eastAsia="en-GB"/>
              </w:rPr>
              <w:t xml:space="preserve">While the overall recruitment of new history teachers is not currently under threat, regional pockets of shortage are in evidence. Given that the landscape of Initial Teacher Education has also changed dramatically, schools tell us that they can no longer rely on the quality of </w:t>
            </w:r>
            <w:r w:rsidR="00833D31">
              <w:rPr>
                <w:lang w:eastAsia="en-GB"/>
              </w:rPr>
              <w:t xml:space="preserve">the </w:t>
            </w:r>
            <w:r>
              <w:rPr>
                <w:lang w:eastAsia="en-GB"/>
              </w:rPr>
              <w:t>subject and pedagogical knowledge of NQTs.</w:t>
            </w:r>
            <w:r w:rsidR="00152943">
              <w:rPr>
                <w:lang w:eastAsia="en-GB"/>
              </w:rPr>
              <w:t xml:space="preserve"> </w:t>
            </w:r>
          </w:p>
          <w:p w14:paraId="2A5FE387" w14:textId="2F9ABAA0" w:rsidR="009E27BD" w:rsidRDefault="00BD11D4" w:rsidP="009A1874">
            <w:pPr>
              <w:spacing w:after="200"/>
              <w:rPr>
                <w:lang w:eastAsia="en-GB"/>
              </w:rPr>
            </w:pPr>
            <w:r>
              <w:rPr>
                <w:lang w:eastAsia="en-GB"/>
              </w:rPr>
              <w:t>In the primary sector, this issue of subject and pedagogical knowledge is amplified further. The results of our 2017 primary survey</w:t>
            </w:r>
            <w:r>
              <w:rPr>
                <w:rStyle w:val="EndnoteReference"/>
                <w:lang w:eastAsia="en-GB"/>
              </w:rPr>
              <w:endnoteReference w:id="2"/>
            </w:r>
            <w:r>
              <w:rPr>
                <w:lang w:eastAsia="en-GB"/>
              </w:rPr>
              <w:t xml:space="preserve"> revealed that only 36% of primary history subject co</w:t>
            </w:r>
            <w:r w:rsidR="00833D31">
              <w:rPr>
                <w:lang w:eastAsia="en-GB"/>
              </w:rPr>
              <w:t>-</w:t>
            </w:r>
            <w:r>
              <w:rPr>
                <w:lang w:eastAsia="en-GB"/>
              </w:rPr>
              <w:t>ordinators had received any training for their role</w:t>
            </w:r>
            <w:r w:rsidR="00833D31">
              <w:rPr>
                <w:lang w:eastAsia="en-GB"/>
              </w:rPr>
              <w:t>,</w:t>
            </w:r>
            <w:r>
              <w:rPr>
                <w:lang w:eastAsia="en-GB"/>
              </w:rPr>
              <w:t xml:space="preserve"> and subject specialisms are rapidly disappearing from primary </w:t>
            </w:r>
            <w:proofErr w:type="spellStart"/>
            <w:r>
              <w:rPr>
                <w:lang w:eastAsia="en-GB"/>
              </w:rPr>
              <w:t>BAEd</w:t>
            </w:r>
            <w:proofErr w:type="spellEnd"/>
            <w:r>
              <w:rPr>
                <w:lang w:eastAsia="en-GB"/>
              </w:rPr>
              <w:t xml:space="preserve"> courses, mea</w:t>
            </w:r>
            <w:r w:rsidR="003919B1">
              <w:rPr>
                <w:lang w:eastAsia="en-GB"/>
              </w:rPr>
              <w:t>ning that many newly</w:t>
            </w:r>
            <w:r w:rsidR="00833D31">
              <w:rPr>
                <w:lang w:eastAsia="en-GB"/>
              </w:rPr>
              <w:t xml:space="preserve"> </w:t>
            </w:r>
            <w:r w:rsidR="003919B1">
              <w:rPr>
                <w:lang w:eastAsia="en-GB"/>
              </w:rPr>
              <w:t xml:space="preserve">qualified </w:t>
            </w:r>
            <w:r>
              <w:rPr>
                <w:lang w:eastAsia="en-GB"/>
              </w:rPr>
              <w:t xml:space="preserve">primary teachers enter the profession expected to teach history, but with little or no preparation to do so.  </w:t>
            </w:r>
          </w:p>
          <w:p w14:paraId="7277579E" w14:textId="5DF659D3" w:rsidR="00152943" w:rsidRDefault="00152943" w:rsidP="009A1874">
            <w:pPr>
              <w:spacing w:after="200"/>
              <w:rPr>
                <w:lang w:eastAsia="en-GB"/>
              </w:rPr>
            </w:pPr>
            <w:r>
              <w:rPr>
                <w:lang w:eastAsia="en-GB"/>
              </w:rPr>
              <w:t>While the Early Career Framework is attempting to address issues relating to support in school for new teachers, the quality of support offered by schools to trainees, NQTs and RQTs is variable. It will therefore be important to address this in any judgement made about the quality of education</w:t>
            </w:r>
            <w:r w:rsidR="00833D31">
              <w:rPr>
                <w:lang w:eastAsia="en-GB"/>
              </w:rPr>
              <w:t>,</w:t>
            </w:r>
            <w:r>
              <w:rPr>
                <w:lang w:eastAsia="en-GB"/>
              </w:rPr>
              <w:t xml:space="preserve"> and a commitment from Ofsted that the quality of education begins with ITE and support for early career teachers will be welcome</w:t>
            </w:r>
            <w:r w:rsidR="002553AD">
              <w:rPr>
                <w:lang w:eastAsia="en-GB"/>
              </w:rPr>
              <w:t xml:space="preserve"> and may go some way to addressing the current imbalance</w:t>
            </w:r>
            <w:r>
              <w:rPr>
                <w:lang w:eastAsia="en-GB"/>
              </w:rPr>
              <w:t xml:space="preserve">.  </w:t>
            </w:r>
          </w:p>
          <w:p w14:paraId="407F4FF5" w14:textId="2AC6C50A" w:rsidR="00675434" w:rsidRDefault="00675434" w:rsidP="009A1874">
            <w:pPr>
              <w:spacing w:after="200"/>
            </w:pPr>
            <w:r>
              <w:t>With some caveats</w:t>
            </w:r>
            <w:r w:rsidR="00833D31">
              <w:t>,</w:t>
            </w:r>
            <w:r w:rsidR="00D4018E">
              <w:t xml:space="preserve"> which are outlined later in this section</w:t>
            </w:r>
            <w:r>
              <w:t xml:space="preserve">, we also </w:t>
            </w:r>
            <w:r w:rsidR="007F3635">
              <w:t xml:space="preserve">support the assessment of </w:t>
            </w:r>
            <w:r w:rsidR="009E27BD">
              <w:t>leaders</w:t>
            </w:r>
            <w:r w:rsidR="00BD11D4">
              <w:t>’</w:t>
            </w:r>
            <w:r w:rsidR="007F3635">
              <w:t xml:space="preserve"> ability to</w:t>
            </w:r>
            <w:r w:rsidR="009E27BD">
              <w:t xml:space="preserve"> adopt or construct a curriculum that is ambitious and designed to give all learners, particularly the most disadvantaged, the knowledge and cultural capit</w:t>
            </w:r>
            <w:r w:rsidR="007F3635">
              <w:t xml:space="preserve">al </w:t>
            </w:r>
            <w:r w:rsidR="00227B4B">
              <w:t>they need to succeed in life</w:t>
            </w:r>
            <w:r w:rsidR="00833D31">
              <w:t>,</w:t>
            </w:r>
            <w:r w:rsidR="00227B4B">
              <w:t xml:space="preserve"> with</w:t>
            </w:r>
            <w:r w:rsidR="007F3635">
              <w:t xml:space="preserve"> the provider’s curriculum being</w:t>
            </w:r>
            <w:r w:rsidR="009E27BD">
              <w:t xml:space="preserve"> coherently planned and sequenced towards cumulatively sufficient knowledge and skills for future learning and employment</w:t>
            </w:r>
            <w:r w:rsidR="007F3635">
              <w:t>.</w:t>
            </w:r>
            <w:r w:rsidR="00227B4B">
              <w:t xml:space="preserve"> This is, </w:t>
            </w:r>
            <w:r>
              <w:t>after all</w:t>
            </w:r>
            <w:r w:rsidR="00227B4B">
              <w:t>,</w:t>
            </w:r>
            <w:r>
              <w:t xml:space="preserve"> the core purpose of education and what lies at the heart of </w:t>
            </w:r>
            <w:r w:rsidR="00305D11">
              <w:t xml:space="preserve">all </w:t>
            </w:r>
            <w:r>
              <w:t xml:space="preserve">those who enter the teaching profession. </w:t>
            </w:r>
          </w:p>
          <w:p w14:paraId="0B881518" w14:textId="3E036193" w:rsidR="007F3635" w:rsidRDefault="007F3635" w:rsidP="007F3635">
            <w:r>
              <w:t xml:space="preserve">We also fully support the proposal to assess how far schools are </w:t>
            </w:r>
            <w:r w:rsidR="009E27BD">
              <w:t xml:space="preserve">teaching a full range of subjects for </w:t>
            </w:r>
            <w:r>
              <w:t xml:space="preserve">as long as possible. </w:t>
            </w:r>
            <w:r w:rsidR="000D104D">
              <w:t>HMCI has commented on the fact that foundation subjects, including history</w:t>
            </w:r>
            <w:r w:rsidR="00AE3FF7">
              <w:t>,</w:t>
            </w:r>
            <w:r w:rsidR="000D104D">
              <w:t xml:space="preserve"> have</w:t>
            </w:r>
            <w:r w:rsidR="00B80444">
              <w:t xml:space="preserve"> been </w:t>
            </w:r>
            <w:r w:rsidR="00783BD1">
              <w:t>side-lined</w:t>
            </w:r>
            <w:r w:rsidR="00B80444">
              <w:t xml:space="preserve"> in upper Key Stage 2 in favour of a narrow curriculum in preparation for SATS examinations. </w:t>
            </w:r>
            <w:r w:rsidR="00227B4B">
              <w:t>There is also evidence from our primary surveys</w:t>
            </w:r>
            <w:r w:rsidR="00BD11D4">
              <w:rPr>
                <w:rStyle w:val="EndnoteReference"/>
              </w:rPr>
              <w:endnoteReference w:id="3"/>
            </w:r>
            <w:r w:rsidR="00227B4B">
              <w:t xml:space="preserve"> that a significant minority </w:t>
            </w:r>
            <w:r w:rsidR="00BD11D4">
              <w:t xml:space="preserve">of schools </w:t>
            </w:r>
            <w:r w:rsidR="00227B4B">
              <w:t>do not necessarily follow the National Curriculum</w:t>
            </w:r>
            <w:r w:rsidR="00BD11D4">
              <w:t xml:space="preserve"> in full (24%)</w:t>
            </w:r>
            <w:r w:rsidR="00227B4B">
              <w:t xml:space="preserve">. </w:t>
            </w:r>
            <w:r w:rsidR="00B80444">
              <w:t>The evidence of our annual secondary survey also indicates that an increasing number of schools</w:t>
            </w:r>
            <w:r w:rsidR="00305D11">
              <w:t xml:space="preserve"> (44%)</w:t>
            </w:r>
            <w:r w:rsidR="00BB1CB4">
              <w:rPr>
                <w:rStyle w:val="EndnoteReference"/>
              </w:rPr>
              <w:endnoteReference w:id="4"/>
            </w:r>
            <w:r w:rsidR="00B80444">
              <w:t xml:space="preserve"> are operating a </w:t>
            </w:r>
            <w:r w:rsidR="00AE3FF7">
              <w:t>two-</w:t>
            </w:r>
            <w:r w:rsidR="00B80444">
              <w:t xml:space="preserve">year Key Stage 3. This is of great regret to </w:t>
            </w:r>
            <w:r w:rsidR="003919B1">
              <w:t>the HA</w:t>
            </w:r>
            <w:r w:rsidR="00B80444">
              <w:t xml:space="preserve"> and limits the entitlement for all children to study history to at least the age of </w:t>
            </w:r>
            <w:r w:rsidR="00AE3FF7">
              <w:t>14</w:t>
            </w:r>
            <w:r w:rsidR="00B80444">
              <w:t xml:space="preserve">. In addition to this, our secondary survey </w:t>
            </w:r>
            <w:r w:rsidR="003919B1">
              <w:t>shows how the demands of GCSE are dominating</w:t>
            </w:r>
            <w:r w:rsidR="00B80444">
              <w:t xml:space="preserve"> the Key </w:t>
            </w:r>
            <w:r w:rsidR="00B80444">
              <w:lastRenderedPageBreak/>
              <w:t>Stage 3 curriculum</w:t>
            </w:r>
            <w:r w:rsidR="00AE3FF7">
              <w:t>,</w:t>
            </w:r>
            <w:r w:rsidR="00B80444">
              <w:t xml:space="preserve"> </w:t>
            </w:r>
            <w:r w:rsidR="00AE3FF7">
              <w:t xml:space="preserve">with </w:t>
            </w:r>
            <w:r w:rsidR="00B80444">
              <w:t>an increasing number of schools</w:t>
            </w:r>
            <w:r w:rsidR="00305D11">
              <w:t xml:space="preserve"> </w:t>
            </w:r>
            <w:r w:rsidR="00AA4252">
              <w:t>(79%)</w:t>
            </w:r>
            <w:r w:rsidR="00BB1CB4">
              <w:rPr>
                <w:rStyle w:val="EndnoteReference"/>
              </w:rPr>
              <w:endnoteReference w:id="5"/>
            </w:r>
            <w:r w:rsidR="00AA4252">
              <w:t xml:space="preserve"> </w:t>
            </w:r>
            <w:r w:rsidR="00305D11">
              <w:t xml:space="preserve">saying </w:t>
            </w:r>
            <w:r w:rsidR="00AE3FF7">
              <w:t xml:space="preserve">that </w:t>
            </w:r>
            <w:r w:rsidR="00305D11">
              <w:t>they are</w:t>
            </w:r>
            <w:r w:rsidR="00AA4252">
              <w:t xml:space="preserve"> adapting the Key Stage 3 curriculum to take account of content and assessment at GCSE </w:t>
            </w:r>
            <w:r w:rsidR="00AE3FF7">
              <w:rPr>
                <w:rFonts w:cs="Tahoma"/>
              </w:rPr>
              <w:t>–</w:t>
            </w:r>
            <w:r w:rsidR="00AA4252">
              <w:t xml:space="preserve"> </w:t>
            </w:r>
            <w:r w:rsidR="00B80444">
              <w:t xml:space="preserve">effectively turning history education for some students into a </w:t>
            </w:r>
            <w:r w:rsidR="00305D11">
              <w:t>five</w:t>
            </w:r>
            <w:r w:rsidR="00AE3FF7">
              <w:t>-</w:t>
            </w:r>
            <w:r w:rsidR="00305D11">
              <w:t>year</w:t>
            </w:r>
            <w:r w:rsidR="00AE3FF7">
              <w:t>-</w:t>
            </w:r>
            <w:r w:rsidR="00305D11">
              <w:t xml:space="preserve">long GCSE course. </w:t>
            </w:r>
            <w:r w:rsidR="003919B1">
              <w:t>The HA</w:t>
            </w:r>
            <w:r w:rsidR="00305D11">
              <w:t xml:space="preserve"> does not advocate this</w:t>
            </w:r>
            <w:r w:rsidR="00B80444">
              <w:t xml:space="preserve">. We believe that the Key Stage 3 curriculum must provide the necessary building blocks for students to cope with the demands of GCSE, but that it should provide a holistic and adequate history education for those that do not continue to </w:t>
            </w:r>
            <w:r w:rsidR="00305D11">
              <w:t xml:space="preserve">study history beyond the age of </w:t>
            </w:r>
            <w:r w:rsidR="00AE3FF7">
              <w:t>14</w:t>
            </w:r>
            <w:r w:rsidR="00B80444">
              <w:t xml:space="preserve">. </w:t>
            </w:r>
          </w:p>
          <w:p w14:paraId="46E4970D" w14:textId="36DC9315" w:rsidR="00C92131" w:rsidRDefault="003043F1" w:rsidP="009A1874">
            <w:pPr>
              <w:spacing w:after="200"/>
            </w:pPr>
            <w:r>
              <w:t xml:space="preserve">The HA has continued to highlight the importance of </w:t>
            </w:r>
            <w:r w:rsidR="00AE3FF7">
              <w:t xml:space="preserve">the </w:t>
            </w:r>
            <w:r>
              <w:t xml:space="preserve">subject </w:t>
            </w:r>
            <w:r w:rsidR="00B80444">
              <w:t>in recent years and we</w:t>
            </w:r>
            <w:r>
              <w:t xml:space="preserve"> also welcome </w:t>
            </w:r>
            <w:r w:rsidR="00B80444">
              <w:t xml:space="preserve">the intention of Ofsted to gauge whether subject teaching staff have a good enough knowledge of the subjects and courses </w:t>
            </w:r>
            <w:r w:rsidR="00AE3FF7">
              <w:t xml:space="preserve">that </w:t>
            </w:r>
            <w:r w:rsidR="00B80444">
              <w:t>they teach</w:t>
            </w:r>
            <w:r w:rsidR="00AE3FF7">
              <w:t>,</w:t>
            </w:r>
            <w:r w:rsidR="00C87B0B">
              <w:t xml:space="preserve"> and whether non-specialists teaching the subject are adequately supported to do so. This is</w:t>
            </w:r>
            <w:r w:rsidR="00447CBB">
              <w:t xml:space="preserve"> vital at all phases</w:t>
            </w:r>
            <w:r w:rsidR="00AE3FF7">
              <w:t>,</w:t>
            </w:r>
            <w:r w:rsidR="00C87B0B">
              <w:t xml:space="preserve"> not only to teach the courses effectively</w:t>
            </w:r>
            <w:r w:rsidR="00C92131">
              <w:t xml:space="preserve"> and ensur</w:t>
            </w:r>
            <w:r w:rsidR="00447CBB">
              <w:t>e</w:t>
            </w:r>
            <w:r w:rsidR="00C92131">
              <w:t xml:space="preserve"> progress</w:t>
            </w:r>
            <w:r w:rsidR="00C87B0B">
              <w:t>, but also to address common or preconceived misconce</w:t>
            </w:r>
            <w:r>
              <w:t xml:space="preserve">ptions that </w:t>
            </w:r>
            <w:r w:rsidR="00447CBB">
              <w:t>pupils</w:t>
            </w:r>
            <w:r>
              <w:t xml:space="preserve"> may have. For example, o</w:t>
            </w:r>
            <w:r w:rsidR="00C87B0B">
              <w:t>ne common misconception in the</w:t>
            </w:r>
            <w:r w:rsidR="000D104D">
              <w:t xml:space="preserve"> secondary</w:t>
            </w:r>
            <w:r w:rsidR="00C87B0B">
              <w:t xml:space="preserve"> history classroo</w:t>
            </w:r>
            <w:r w:rsidR="00AA4252">
              <w:t>m</w:t>
            </w:r>
            <w:r w:rsidR="00AE3FF7">
              <w:t>,</w:t>
            </w:r>
            <w:r w:rsidR="00AA4252">
              <w:t xml:space="preserve"> highlighted by Dr Jason Todd of Oxford University’s </w:t>
            </w:r>
            <w:r w:rsidR="00C87B0B">
              <w:t>research</w:t>
            </w:r>
            <w:r w:rsidR="00B80444">
              <w:t xml:space="preserve"> </w:t>
            </w:r>
            <w:r w:rsidR="00AA4252">
              <w:t>on pupil perceptions of the Middle Ages</w:t>
            </w:r>
            <w:r w:rsidR="00AE3FF7">
              <w:t>,</w:t>
            </w:r>
            <w:r w:rsidR="00BB1CB4">
              <w:rPr>
                <w:rStyle w:val="EndnoteReference"/>
              </w:rPr>
              <w:endnoteReference w:id="6"/>
            </w:r>
            <w:r w:rsidR="00AA4252">
              <w:t xml:space="preserve"> </w:t>
            </w:r>
            <w:r w:rsidR="00C87B0B">
              <w:t xml:space="preserve">is that medieval people were </w:t>
            </w:r>
            <w:r w:rsidR="00AE3FF7">
              <w:t>‘</w:t>
            </w:r>
            <w:r w:rsidR="00C87B0B">
              <w:t>stupid</w:t>
            </w:r>
            <w:r w:rsidR="00AE3FF7">
              <w:t xml:space="preserve">’. </w:t>
            </w:r>
            <w:r w:rsidR="00C87B0B">
              <w:t>This idea of medieval people is of course borne out of the distance of the period from today</w:t>
            </w:r>
            <w:r>
              <w:t xml:space="preserve"> for students</w:t>
            </w:r>
            <w:r w:rsidR="00C87B0B">
              <w:t>, as well as some of the out-dated and ill-informed ideas and practices of the time by today’</w:t>
            </w:r>
            <w:r>
              <w:t xml:space="preserve">s standards. </w:t>
            </w:r>
          </w:p>
          <w:p w14:paraId="11A10DE2" w14:textId="46476F37" w:rsidR="00B80444" w:rsidRDefault="002F12C2" w:rsidP="009A1874">
            <w:pPr>
              <w:spacing w:after="200"/>
            </w:pPr>
            <w:r>
              <w:t>HA</w:t>
            </w:r>
            <w:r w:rsidR="00B80444">
              <w:t xml:space="preserve"> survey data over the last ten years has pointed to the numbers of non-specialist teachers at Key Stage 3 being a continued concern.</w:t>
            </w:r>
            <w:r w:rsidR="00831F57">
              <w:rPr>
                <w:rStyle w:val="EndnoteReference"/>
              </w:rPr>
              <w:endnoteReference w:id="7"/>
            </w:r>
            <w:r w:rsidR="00831F57">
              <w:t xml:space="preserve"> </w:t>
            </w:r>
            <w:r w:rsidR="00831F57" w:rsidRPr="00831F57">
              <w:t>In 2018, 60% of non-selective state-funded schools reported that at least some of Year 7 history was taught by non-specialists.</w:t>
            </w:r>
            <w:r w:rsidR="00831F57">
              <w:t xml:space="preserve"> </w:t>
            </w:r>
            <w:r w:rsidR="00C87B0B">
              <w:t xml:space="preserve">It is vital that if non-specialists are teaching history, they are adequately trained and supported to do </w:t>
            </w:r>
            <w:r w:rsidR="003043F1">
              <w:t xml:space="preserve">so. </w:t>
            </w:r>
            <w:r w:rsidR="001160AF">
              <w:t>The same can be said of the primary sector where</w:t>
            </w:r>
            <w:r w:rsidR="00AE3FF7">
              <w:t>,</w:t>
            </w:r>
            <w:r w:rsidR="001160AF">
              <w:t xml:space="preserve"> as we have already reported, the vast majority are not subject specialists and teachers continue to receive little subject training support</w:t>
            </w:r>
            <w:r w:rsidR="00AE3FF7">
              <w:t>,</w:t>
            </w:r>
            <w:r w:rsidR="001160AF">
              <w:t xml:space="preserve"> both in ITE and beyond. </w:t>
            </w:r>
          </w:p>
          <w:p w14:paraId="5E0BC16C" w14:textId="00B1E2A7" w:rsidR="00CC5859" w:rsidRDefault="003919B1" w:rsidP="009A1874">
            <w:pPr>
              <w:spacing w:after="200"/>
            </w:pPr>
            <w:r>
              <w:t>The HA</w:t>
            </w:r>
            <w:r w:rsidR="00AF3C84">
              <w:t xml:space="preserve"> supports the intention of Ofsted to assess leaders’</w:t>
            </w:r>
            <w:r w:rsidR="009E27BD">
              <w:t xml:space="preserve"> understand</w:t>
            </w:r>
            <w:r w:rsidR="00AF3C84">
              <w:t>ing of</w:t>
            </w:r>
            <w:r w:rsidR="009E27BD">
              <w:t xml:space="preserve"> the limitations of assessment and </w:t>
            </w:r>
            <w:r w:rsidR="00AE3FF7">
              <w:t xml:space="preserve">ensure </w:t>
            </w:r>
            <w:r w:rsidR="00AF3C84">
              <w:t xml:space="preserve">that they </w:t>
            </w:r>
            <w:r w:rsidR="009E27BD">
              <w:t>do not use it in a way that creates unnecessary burdens for staff or learners</w:t>
            </w:r>
            <w:r w:rsidR="00AF3C84">
              <w:t xml:space="preserve">. </w:t>
            </w:r>
            <w:r w:rsidR="007F6DDC">
              <w:t>Effective assessment practices</w:t>
            </w:r>
            <w:r w:rsidR="003043F1">
              <w:t xml:space="preserve"> for each subject</w:t>
            </w:r>
            <w:r w:rsidR="007F6DDC">
              <w:t xml:space="preserve"> should naturally flow from </w:t>
            </w:r>
            <w:r w:rsidR="009E27BD">
              <w:t>a coherently planned curriculum, sequenced towards cumulatively sufficient knowledge and skills for</w:t>
            </w:r>
            <w:r w:rsidR="003043F1">
              <w:t xml:space="preserve"> future learning and employment</w:t>
            </w:r>
            <w:r w:rsidR="00AE3FF7">
              <w:t>,</w:t>
            </w:r>
            <w:r w:rsidR="003043F1">
              <w:t xml:space="preserve"> and should not be constrained by limiting generic whole</w:t>
            </w:r>
            <w:r w:rsidR="00AE3FF7">
              <w:t>-</w:t>
            </w:r>
            <w:r w:rsidR="003043F1">
              <w:t xml:space="preserve">school processes or implemented more frequently than is necessary simply to satisfy a demand for internal data. </w:t>
            </w:r>
          </w:p>
          <w:p w14:paraId="60F511B8" w14:textId="5189A71A" w:rsidR="009E27BD" w:rsidRDefault="00CC5859" w:rsidP="009A1874">
            <w:pPr>
              <w:spacing w:after="200"/>
            </w:pPr>
            <w:r>
              <w:t xml:space="preserve">While </w:t>
            </w:r>
            <w:r w:rsidR="003919B1">
              <w:t>the HA</w:t>
            </w:r>
            <w:r>
              <w:t xml:space="preserve"> finds much to support in the new Quality of Education judgement, there are some serious concerns</w:t>
            </w:r>
            <w:r w:rsidR="0099410B">
              <w:t>, caveats</w:t>
            </w:r>
            <w:r>
              <w:t xml:space="preserve"> and possible obstacles to the success of such a judgement that must be addressed if the proposed framework is to be successful. </w:t>
            </w:r>
            <w:r w:rsidR="007F6DDC">
              <w:t xml:space="preserve"> </w:t>
            </w:r>
          </w:p>
          <w:p w14:paraId="105CC339" w14:textId="396002A8" w:rsidR="007174E9" w:rsidRDefault="00CC5859" w:rsidP="00393F39">
            <w:pPr>
              <w:pStyle w:val="ListParagraph"/>
              <w:numPr>
                <w:ilvl w:val="0"/>
                <w:numId w:val="43"/>
              </w:numPr>
              <w:spacing w:after="200"/>
              <w:ind w:left="360"/>
              <w:rPr>
                <w:lang w:eastAsia="en-GB"/>
              </w:rPr>
            </w:pPr>
            <w:r>
              <w:rPr>
                <w:lang w:eastAsia="en-GB"/>
              </w:rPr>
              <w:t>If judgements about the quality of curriculum design in history are to be made, it</w:t>
            </w:r>
            <w:r w:rsidR="0051130A">
              <w:rPr>
                <w:lang w:eastAsia="en-GB"/>
              </w:rPr>
              <w:t xml:space="preserve"> </w:t>
            </w:r>
            <w:r>
              <w:rPr>
                <w:lang w:eastAsia="en-GB"/>
              </w:rPr>
              <w:t xml:space="preserve">is vital that </w:t>
            </w:r>
            <w:r w:rsidR="003043F1">
              <w:rPr>
                <w:lang w:eastAsia="en-GB"/>
              </w:rPr>
              <w:t xml:space="preserve">inspectors are sufficiently well trained to reach </w:t>
            </w:r>
            <w:r>
              <w:rPr>
                <w:lang w:eastAsia="en-GB"/>
              </w:rPr>
              <w:t>an informed judgement about the quality of the history</w:t>
            </w:r>
            <w:r w:rsidR="003043F1">
              <w:rPr>
                <w:lang w:eastAsia="en-GB"/>
              </w:rPr>
              <w:t xml:space="preserve"> curriculum</w:t>
            </w:r>
            <w:r>
              <w:rPr>
                <w:lang w:eastAsia="en-GB"/>
              </w:rPr>
              <w:t>, particularly if they are not subject specialists. T</w:t>
            </w:r>
            <w:r w:rsidR="00166037">
              <w:rPr>
                <w:lang w:eastAsia="en-GB"/>
              </w:rPr>
              <w:t xml:space="preserve">he HA recognises </w:t>
            </w:r>
            <w:r w:rsidR="00AE3FF7">
              <w:rPr>
                <w:lang w:eastAsia="en-GB"/>
              </w:rPr>
              <w:t xml:space="preserve">that </w:t>
            </w:r>
            <w:r w:rsidR="00166037">
              <w:rPr>
                <w:lang w:eastAsia="en-GB"/>
              </w:rPr>
              <w:t xml:space="preserve">this </w:t>
            </w:r>
            <w:r w:rsidR="00AE3FF7">
              <w:rPr>
                <w:lang w:eastAsia="en-GB"/>
              </w:rPr>
              <w:t xml:space="preserve">is </w:t>
            </w:r>
            <w:r w:rsidR="00166037">
              <w:rPr>
                <w:lang w:eastAsia="en-GB"/>
              </w:rPr>
              <w:t xml:space="preserve">a huge challenge, but one that must be met with adequate time and budgetary allowance for all inspectors to feel confident in making judgements about curriculum quality in subjects outside </w:t>
            </w:r>
            <w:r w:rsidR="00166037">
              <w:rPr>
                <w:lang w:eastAsia="en-GB"/>
              </w:rPr>
              <w:lastRenderedPageBreak/>
              <w:t>of their own specialism</w:t>
            </w:r>
            <w:r w:rsidR="00AE3FF7">
              <w:rPr>
                <w:lang w:eastAsia="en-GB"/>
              </w:rPr>
              <w:t xml:space="preserve"> </w:t>
            </w:r>
            <w:r w:rsidR="00166037">
              <w:rPr>
                <w:lang w:eastAsia="en-GB"/>
              </w:rPr>
              <w:t>and</w:t>
            </w:r>
            <w:r w:rsidR="00AE3FF7">
              <w:rPr>
                <w:lang w:eastAsia="en-GB"/>
              </w:rPr>
              <w:t>,</w:t>
            </w:r>
            <w:r w:rsidR="00166037">
              <w:rPr>
                <w:lang w:eastAsia="en-GB"/>
              </w:rPr>
              <w:t xml:space="preserve"> more crucially, for schools and parents to have confidence in the judgements made. The HA is of course willing to work</w:t>
            </w:r>
            <w:r w:rsidR="0020022C">
              <w:rPr>
                <w:lang w:eastAsia="en-GB"/>
              </w:rPr>
              <w:t xml:space="preserve"> with Ofsted and provide support to meet this necessary challenge</w:t>
            </w:r>
            <w:r w:rsidR="00166037">
              <w:rPr>
                <w:lang w:eastAsia="en-GB"/>
              </w:rPr>
              <w:t xml:space="preserve">. </w:t>
            </w:r>
          </w:p>
          <w:p w14:paraId="699718D5" w14:textId="07792B4D" w:rsidR="00CC5859" w:rsidRDefault="007174E9" w:rsidP="00393F39">
            <w:pPr>
              <w:pStyle w:val="ListParagraph"/>
              <w:numPr>
                <w:ilvl w:val="0"/>
                <w:numId w:val="43"/>
              </w:numPr>
              <w:spacing w:after="200"/>
              <w:ind w:left="360"/>
              <w:rPr>
                <w:lang w:eastAsia="en-GB"/>
              </w:rPr>
            </w:pPr>
            <w:r>
              <w:rPr>
                <w:lang w:eastAsia="en-GB"/>
              </w:rPr>
              <w:t xml:space="preserve">Additionally, it is also of the utmost importance that inspectors are clear </w:t>
            </w:r>
            <w:r w:rsidR="002553AD">
              <w:rPr>
                <w:lang w:eastAsia="en-GB"/>
              </w:rPr>
              <w:t>about the</w:t>
            </w:r>
            <w:r>
              <w:rPr>
                <w:lang w:eastAsia="en-GB"/>
              </w:rPr>
              <w:t xml:space="preserve"> purpose of a judgement about the quality of the curriculum. </w:t>
            </w:r>
            <w:r w:rsidRPr="007174E9">
              <w:rPr>
                <w:lang w:eastAsia="en-GB"/>
              </w:rPr>
              <w:t xml:space="preserve">Its structure and content must do far more than facilitate success in tests and examinations, important though this is for life chances, further </w:t>
            </w:r>
            <w:r>
              <w:rPr>
                <w:lang w:eastAsia="en-GB"/>
              </w:rPr>
              <w:t>study and employment. In any judgement about quality, t</w:t>
            </w:r>
            <w:r w:rsidRPr="007174E9">
              <w:rPr>
                <w:lang w:eastAsia="en-GB"/>
              </w:rPr>
              <w:t xml:space="preserve">he curriculum must enable children and young people to think independently and systematically, to discern the reliability of knowledge and argument and to learn how to make their own choices about how to live. </w:t>
            </w:r>
          </w:p>
          <w:p w14:paraId="44FD3941" w14:textId="157B992F" w:rsidR="0050212A" w:rsidRDefault="00030791" w:rsidP="00393F39">
            <w:pPr>
              <w:pStyle w:val="ListParagraph"/>
              <w:numPr>
                <w:ilvl w:val="0"/>
                <w:numId w:val="41"/>
              </w:numPr>
              <w:spacing w:after="200"/>
              <w:ind w:left="360"/>
              <w:rPr>
                <w:lang w:eastAsia="en-GB"/>
              </w:rPr>
            </w:pPr>
            <w:r>
              <w:rPr>
                <w:lang w:eastAsia="en-GB"/>
              </w:rPr>
              <w:t>While the HA has expressed support for a judgement to be made about the subject knowledge of teaching staff, we do express serious concern that i</w:t>
            </w:r>
            <w:r w:rsidR="00CC5859">
              <w:rPr>
                <w:lang w:eastAsia="en-GB"/>
              </w:rPr>
              <w:t xml:space="preserve">f judgements </w:t>
            </w:r>
            <w:r w:rsidR="00AE3FF7">
              <w:rPr>
                <w:i/>
                <w:lang w:eastAsia="en-GB"/>
              </w:rPr>
              <w:t>specifically</w:t>
            </w:r>
            <w:r w:rsidR="00AE3FF7">
              <w:rPr>
                <w:lang w:eastAsia="en-GB"/>
              </w:rPr>
              <w:t xml:space="preserve"> </w:t>
            </w:r>
            <w:r w:rsidR="00CC5859">
              <w:rPr>
                <w:lang w:eastAsia="en-GB"/>
              </w:rPr>
              <w:t xml:space="preserve">about the quality and level of subject knowledge of history teaching staff </w:t>
            </w:r>
            <w:r w:rsidR="009D674C">
              <w:rPr>
                <w:lang w:eastAsia="en-GB"/>
              </w:rPr>
              <w:t xml:space="preserve">at any phase </w:t>
            </w:r>
            <w:r w:rsidR="00CC5859">
              <w:rPr>
                <w:lang w:eastAsia="en-GB"/>
              </w:rPr>
              <w:t xml:space="preserve">are to be made, </w:t>
            </w:r>
            <w:r w:rsidR="00D4018E">
              <w:rPr>
                <w:lang w:eastAsia="en-GB"/>
              </w:rPr>
              <w:t xml:space="preserve">these can only </w:t>
            </w:r>
            <w:r w:rsidR="00166037">
              <w:rPr>
                <w:lang w:eastAsia="en-GB"/>
              </w:rPr>
              <w:t>really be made</w:t>
            </w:r>
            <w:r w:rsidR="00D4018E">
              <w:rPr>
                <w:lang w:eastAsia="en-GB"/>
              </w:rPr>
              <w:t xml:space="preserve"> with</w:t>
            </w:r>
            <w:r w:rsidR="0050212A">
              <w:rPr>
                <w:lang w:eastAsia="en-GB"/>
              </w:rPr>
              <w:t xml:space="preserve"> any</w:t>
            </w:r>
            <w:r w:rsidR="00D4018E">
              <w:rPr>
                <w:lang w:eastAsia="en-GB"/>
              </w:rPr>
              <w:t xml:space="preserve"> confidence</w:t>
            </w:r>
            <w:r w:rsidR="00166037">
              <w:rPr>
                <w:lang w:eastAsia="en-GB"/>
              </w:rPr>
              <w:t xml:space="preserve"> by subject specialists. Therefore, Ofsted must </w:t>
            </w:r>
            <w:r w:rsidR="001160AF">
              <w:rPr>
                <w:lang w:eastAsia="en-GB"/>
              </w:rPr>
              <w:t xml:space="preserve">strongly </w:t>
            </w:r>
            <w:r w:rsidR="00166037">
              <w:rPr>
                <w:lang w:eastAsia="en-GB"/>
              </w:rPr>
              <w:t>consider returning to a level of subject inspection and the further recruitment of subject</w:t>
            </w:r>
            <w:r w:rsidR="00E8038A">
              <w:rPr>
                <w:lang w:eastAsia="en-GB"/>
              </w:rPr>
              <w:t>-</w:t>
            </w:r>
            <w:r w:rsidR="00166037">
              <w:rPr>
                <w:lang w:eastAsia="en-GB"/>
              </w:rPr>
              <w:t>specialist inspectors.</w:t>
            </w:r>
            <w:r w:rsidR="00D4018E">
              <w:rPr>
                <w:lang w:eastAsia="en-GB"/>
              </w:rPr>
              <w:t xml:space="preserve"> While it is possible </w:t>
            </w:r>
            <w:r w:rsidR="0050212A">
              <w:rPr>
                <w:lang w:eastAsia="en-GB"/>
              </w:rPr>
              <w:t xml:space="preserve">at length </w:t>
            </w:r>
            <w:r w:rsidR="00D4018E">
              <w:rPr>
                <w:lang w:eastAsia="en-GB"/>
              </w:rPr>
              <w:t>to train non</w:t>
            </w:r>
            <w:r w:rsidR="00E8038A">
              <w:rPr>
                <w:lang w:eastAsia="en-GB"/>
              </w:rPr>
              <w:t>-</w:t>
            </w:r>
            <w:r w:rsidR="00D4018E">
              <w:rPr>
                <w:lang w:eastAsia="en-GB"/>
              </w:rPr>
              <w:t>subject</w:t>
            </w:r>
            <w:r w:rsidR="00E8038A">
              <w:rPr>
                <w:lang w:eastAsia="en-GB"/>
              </w:rPr>
              <w:t>-</w:t>
            </w:r>
            <w:r w:rsidR="00D4018E">
              <w:rPr>
                <w:lang w:eastAsia="en-GB"/>
              </w:rPr>
              <w:t>specialist inspectors in terms of curriculum content, construct and quality for a subject</w:t>
            </w:r>
            <w:r w:rsidR="00E8038A">
              <w:rPr>
                <w:lang w:eastAsia="en-GB"/>
              </w:rPr>
              <w:t xml:space="preserve">, </w:t>
            </w:r>
            <w:r w:rsidR="00D4018E">
              <w:rPr>
                <w:lang w:eastAsia="en-GB"/>
              </w:rPr>
              <w:t xml:space="preserve">asking </w:t>
            </w:r>
            <w:r w:rsidR="008F7DA9">
              <w:rPr>
                <w:lang w:eastAsia="en-GB"/>
              </w:rPr>
              <w:t>inspectors</w:t>
            </w:r>
            <w:r w:rsidR="00D4018E">
              <w:rPr>
                <w:lang w:eastAsia="en-GB"/>
              </w:rPr>
              <w:t xml:space="preserve"> to pass judgement on the level of</w:t>
            </w:r>
            <w:r w:rsidR="0050212A">
              <w:rPr>
                <w:lang w:eastAsia="en-GB"/>
              </w:rPr>
              <w:t xml:space="preserve"> an individual’s</w:t>
            </w:r>
            <w:r w:rsidR="00D4018E">
              <w:rPr>
                <w:lang w:eastAsia="en-GB"/>
              </w:rPr>
              <w:t xml:space="preserve"> subject knowledge</w:t>
            </w:r>
            <w:r w:rsidR="0050212A">
              <w:rPr>
                <w:lang w:eastAsia="en-GB"/>
              </w:rPr>
              <w:t xml:space="preserve"> </w:t>
            </w:r>
            <w:r w:rsidR="00E8038A">
              <w:rPr>
                <w:lang w:eastAsia="en-GB"/>
              </w:rPr>
              <w:t xml:space="preserve">that </w:t>
            </w:r>
            <w:r w:rsidR="0050212A">
              <w:rPr>
                <w:lang w:eastAsia="en-GB"/>
              </w:rPr>
              <w:t xml:space="preserve">is outside the specialism of the inspector </w:t>
            </w:r>
            <w:r w:rsidR="008F7DA9">
              <w:rPr>
                <w:lang w:eastAsia="en-GB"/>
              </w:rPr>
              <w:t xml:space="preserve">is a mountain to climb. </w:t>
            </w:r>
            <w:r>
              <w:rPr>
                <w:lang w:eastAsia="en-GB"/>
              </w:rPr>
              <w:t>Following</w:t>
            </w:r>
            <w:r w:rsidR="0050212A">
              <w:rPr>
                <w:lang w:eastAsia="en-GB"/>
              </w:rPr>
              <w:t xml:space="preserve"> a path of recruiting more subject</w:t>
            </w:r>
            <w:r w:rsidR="00E8038A">
              <w:rPr>
                <w:lang w:eastAsia="en-GB"/>
              </w:rPr>
              <w:t>-</w:t>
            </w:r>
            <w:r w:rsidR="0050212A">
              <w:rPr>
                <w:lang w:eastAsia="en-GB"/>
              </w:rPr>
              <w:t xml:space="preserve">specialist inspectors </w:t>
            </w:r>
            <w:r>
              <w:rPr>
                <w:lang w:eastAsia="en-GB"/>
              </w:rPr>
              <w:t>may also serve to alleviate some of the concerns regarding curriculum quality judgements above.</w:t>
            </w:r>
          </w:p>
          <w:p w14:paraId="129C6A0A" w14:textId="274AF9D3" w:rsidR="00CC5859" w:rsidRDefault="009D674C" w:rsidP="00393F39">
            <w:pPr>
              <w:pStyle w:val="ListParagraph"/>
              <w:spacing w:after="200"/>
              <w:ind w:left="360"/>
              <w:rPr>
                <w:lang w:eastAsia="en-GB"/>
              </w:rPr>
            </w:pPr>
            <w:r>
              <w:rPr>
                <w:lang w:eastAsia="en-GB"/>
              </w:rPr>
              <w:t xml:space="preserve">Additionally, if Ofsted are to have confidence in the level of subject and pedagogical knowledge of those entering the profession, </w:t>
            </w:r>
            <w:r w:rsidR="00066A3B">
              <w:rPr>
                <w:lang w:eastAsia="en-GB"/>
              </w:rPr>
              <w:t xml:space="preserve">concerns </w:t>
            </w:r>
            <w:proofErr w:type="gramStart"/>
            <w:r w:rsidR="00066A3B">
              <w:rPr>
                <w:lang w:eastAsia="en-GB"/>
              </w:rPr>
              <w:t>raised</w:t>
            </w:r>
            <w:proofErr w:type="gramEnd"/>
            <w:r w:rsidR="00066A3B">
              <w:rPr>
                <w:lang w:eastAsia="en-GB"/>
              </w:rPr>
              <w:t xml:space="preserve"> about the quality of subject training in ITE </w:t>
            </w:r>
            <w:r w:rsidR="00152943">
              <w:rPr>
                <w:lang w:eastAsia="en-GB"/>
              </w:rPr>
              <w:t xml:space="preserve">and support for new teachers in schools </w:t>
            </w:r>
            <w:r w:rsidR="00066A3B">
              <w:rPr>
                <w:lang w:eastAsia="en-GB"/>
              </w:rPr>
              <w:t>must be addressed within</w:t>
            </w:r>
            <w:r w:rsidR="00152943">
              <w:rPr>
                <w:lang w:eastAsia="en-GB"/>
              </w:rPr>
              <w:t xml:space="preserve"> both this</w:t>
            </w:r>
            <w:r w:rsidR="00066A3B">
              <w:rPr>
                <w:lang w:eastAsia="en-GB"/>
              </w:rPr>
              <w:t xml:space="preserve"> inspection</w:t>
            </w:r>
            <w:r w:rsidR="00152943">
              <w:rPr>
                <w:lang w:eastAsia="en-GB"/>
              </w:rPr>
              <w:t xml:space="preserve"> framework and inspection</w:t>
            </w:r>
            <w:r w:rsidR="00066A3B">
              <w:rPr>
                <w:lang w:eastAsia="en-GB"/>
              </w:rPr>
              <w:t xml:space="preserve"> of </w:t>
            </w:r>
            <w:r w:rsidR="0050212A">
              <w:rPr>
                <w:lang w:eastAsia="en-GB"/>
              </w:rPr>
              <w:t>ITE</w:t>
            </w:r>
            <w:r w:rsidR="00066A3B">
              <w:rPr>
                <w:lang w:eastAsia="en-GB"/>
              </w:rPr>
              <w:t xml:space="preserve"> provider</w:t>
            </w:r>
            <w:r w:rsidR="00152943">
              <w:rPr>
                <w:lang w:eastAsia="en-GB"/>
              </w:rPr>
              <w:t>s. It is with some concern that we note this lack of reference in the current draft framework.</w:t>
            </w:r>
          </w:p>
          <w:p w14:paraId="260E5D3B" w14:textId="64DBC254" w:rsidR="00166037" w:rsidRDefault="00166037" w:rsidP="00393F39">
            <w:pPr>
              <w:pStyle w:val="ListParagraph"/>
              <w:numPr>
                <w:ilvl w:val="0"/>
                <w:numId w:val="43"/>
              </w:numPr>
              <w:spacing w:after="200"/>
              <w:ind w:left="360"/>
              <w:rPr>
                <w:lang w:eastAsia="en-GB"/>
              </w:rPr>
            </w:pPr>
            <w:r>
              <w:rPr>
                <w:lang w:eastAsia="en-GB"/>
              </w:rPr>
              <w:t xml:space="preserve">Once again, </w:t>
            </w:r>
            <w:r w:rsidR="006E2EB7">
              <w:rPr>
                <w:lang w:eastAsia="en-GB"/>
              </w:rPr>
              <w:t xml:space="preserve">as in our concerns outlined above, </w:t>
            </w:r>
            <w:r>
              <w:rPr>
                <w:lang w:eastAsia="en-GB"/>
              </w:rPr>
              <w:t>training for the inspectorate and v</w:t>
            </w:r>
            <w:r w:rsidR="003043F1">
              <w:rPr>
                <w:lang w:eastAsia="en-GB"/>
              </w:rPr>
              <w:t>er</w:t>
            </w:r>
            <w:r>
              <w:rPr>
                <w:lang w:eastAsia="en-GB"/>
              </w:rPr>
              <w:t>y clear guidance systems must be</w:t>
            </w:r>
            <w:r w:rsidR="003043F1">
              <w:rPr>
                <w:lang w:eastAsia="en-GB"/>
              </w:rPr>
              <w:t xml:space="preserve"> established to ensure that normative statements contained within the draft inspection framework (such as </w:t>
            </w:r>
            <w:r w:rsidR="00E8038A">
              <w:rPr>
                <w:lang w:eastAsia="en-GB"/>
              </w:rPr>
              <w:t>‘</w:t>
            </w:r>
            <w:r w:rsidR="003043F1">
              <w:rPr>
                <w:lang w:eastAsia="en-GB"/>
              </w:rPr>
              <w:t>achieve well</w:t>
            </w:r>
            <w:r w:rsidR="00E8038A">
              <w:rPr>
                <w:lang w:eastAsia="en-GB"/>
              </w:rPr>
              <w:t xml:space="preserve">’) </w:t>
            </w:r>
            <w:r w:rsidR="003043F1">
              <w:rPr>
                <w:lang w:eastAsia="en-GB"/>
              </w:rPr>
              <w:t>are interpreted consistently</w:t>
            </w:r>
            <w:r>
              <w:rPr>
                <w:lang w:eastAsia="en-GB"/>
              </w:rPr>
              <w:t xml:space="preserve"> and in the context of</w:t>
            </w:r>
            <w:r w:rsidR="00AF3FD0">
              <w:rPr>
                <w:lang w:eastAsia="en-GB"/>
              </w:rPr>
              <w:t xml:space="preserve"> subject</w:t>
            </w:r>
            <w:r w:rsidR="007174E9">
              <w:rPr>
                <w:lang w:eastAsia="en-GB"/>
              </w:rPr>
              <w:t xml:space="preserve">, the school and the nature of learners within it. </w:t>
            </w:r>
          </w:p>
          <w:p w14:paraId="4647F587" w14:textId="6F2AD8C1" w:rsidR="003043F1" w:rsidRDefault="00AF3FD0" w:rsidP="00393F39">
            <w:pPr>
              <w:pStyle w:val="ListParagraph"/>
              <w:numPr>
                <w:ilvl w:val="0"/>
                <w:numId w:val="43"/>
              </w:numPr>
              <w:spacing w:after="200"/>
              <w:ind w:left="360"/>
              <w:rPr>
                <w:lang w:eastAsia="en-GB"/>
              </w:rPr>
            </w:pPr>
            <w:r>
              <w:rPr>
                <w:lang w:eastAsia="en-GB"/>
              </w:rPr>
              <w:t>T</w:t>
            </w:r>
            <w:r w:rsidR="003043F1">
              <w:rPr>
                <w:lang w:eastAsia="en-GB"/>
              </w:rPr>
              <w:t>he draft inspection framework</w:t>
            </w:r>
            <w:r>
              <w:rPr>
                <w:lang w:eastAsia="en-GB"/>
              </w:rPr>
              <w:t xml:space="preserve"> also contains other language that is subjective and open to interpretation. It must</w:t>
            </w:r>
            <w:r w:rsidR="003043F1">
              <w:rPr>
                <w:lang w:eastAsia="en-GB"/>
              </w:rPr>
              <w:t xml:space="preserve"> be re-examined so that ambiguous and abstract language that does not lend itself to consistent jud</w:t>
            </w:r>
            <w:r>
              <w:rPr>
                <w:lang w:eastAsia="en-GB"/>
              </w:rPr>
              <w:t xml:space="preserve">gements is amended. One example that we mentioned earlier in this response is the judgement about the extent to which the intended curriculum is designed to provide the cultural capital needed to </w:t>
            </w:r>
            <w:r w:rsidR="00E8038A">
              <w:rPr>
                <w:lang w:eastAsia="en-GB"/>
              </w:rPr>
              <w:t>‘</w:t>
            </w:r>
            <w:r>
              <w:rPr>
                <w:lang w:eastAsia="en-GB"/>
              </w:rPr>
              <w:t>succeed in life</w:t>
            </w:r>
            <w:r w:rsidR="00E8038A">
              <w:rPr>
                <w:lang w:eastAsia="en-GB"/>
              </w:rPr>
              <w:t xml:space="preserve">’. </w:t>
            </w:r>
            <w:r>
              <w:rPr>
                <w:lang w:eastAsia="en-GB"/>
              </w:rPr>
              <w:t xml:space="preserve">This is a very challenging statement to make a consistent judgement about when phrases such as </w:t>
            </w:r>
            <w:r w:rsidR="00E8038A">
              <w:rPr>
                <w:lang w:eastAsia="en-GB"/>
              </w:rPr>
              <w:t>‘</w:t>
            </w:r>
            <w:r>
              <w:rPr>
                <w:lang w:eastAsia="en-GB"/>
              </w:rPr>
              <w:t>cultural capital</w:t>
            </w:r>
            <w:r w:rsidR="00E8038A">
              <w:rPr>
                <w:lang w:eastAsia="en-GB"/>
              </w:rPr>
              <w:t>’</w:t>
            </w:r>
            <w:r>
              <w:rPr>
                <w:lang w:eastAsia="en-GB"/>
              </w:rPr>
              <w:t xml:space="preserve"> and </w:t>
            </w:r>
            <w:r w:rsidR="00E8038A">
              <w:rPr>
                <w:lang w:eastAsia="en-GB"/>
              </w:rPr>
              <w:t>‘</w:t>
            </w:r>
            <w:r>
              <w:rPr>
                <w:lang w:eastAsia="en-GB"/>
              </w:rPr>
              <w:t>success</w:t>
            </w:r>
            <w:r w:rsidR="00E8038A">
              <w:rPr>
                <w:lang w:eastAsia="en-GB"/>
              </w:rPr>
              <w:t>’</w:t>
            </w:r>
            <w:r>
              <w:rPr>
                <w:lang w:eastAsia="en-GB"/>
              </w:rPr>
              <w:t xml:space="preserve"> are both open to such differing perspective</w:t>
            </w:r>
            <w:r w:rsidR="00E8038A">
              <w:rPr>
                <w:lang w:eastAsia="en-GB"/>
              </w:rPr>
              <w:t>s</w:t>
            </w:r>
            <w:r>
              <w:rPr>
                <w:lang w:eastAsia="en-GB"/>
              </w:rPr>
              <w:t xml:space="preserve"> and interpretation</w:t>
            </w:r>
            <w:r w:rsidR="00E8038A">
              <w:rPr>
                <w:lang w:eastAsia="en-GB"/>
              </w:rPr>
              <w:t>s</w:t>
            </w:r>
            <w:r>
              <w:rPr>
                <w:lang w:eastAsia="en-GB"/>
              </w:rPr>
              <w:t xml:space="preserve">. </w:t>
            </w:r>
          </w:p>
          <w:p w14:paraId="0BBC170B" w14:textId="1C450B17" w:rsidR="00470A1C" w:rsidRDefault="00AF3FD0" w:rsidP="00393F39">
            <w:pPr>
              <w:pStyle w:val="ListParagraph"/>
              <w:numPr>
                <w:ilvl w:val="0"/>
                <w:numId w:val="42"/>
              </w:numPr>
              <w:spacing w:after="200"/>
              <w:ind w:left="0"/>
              <w:rPr>
                <w:lang w:eastAsia="en-GB"/>
              </w:rPr>
            </w:pPr>
            <w:r>
              <w:rPr>
                <w:lang w:eastAsia="en-GB"/>
              </w:rPr>
              <w:t xml:space="preserve">While the HA clearly supports the focus of the framework upon curriculum quality, </w:t>
            </w:r>
            <w:r w:rsidR="003043F1">
              <w:rPr>
                <w:lang w:eastAsia="en-GB"/>
              </w:rPr>
              <w:lastRenderedPageBreak/>
              <w:t>inspection judgements around quality of education</w:t>
            </w:r>
            <w:r w:rsidR="00E8038A">
              <w:rPr>
                <w:lang w:eastAsia="en-GB"/>
              </w:rPr>
              <w:t xml:space="preserve"> </w:t>
            </w:r>
            <w:r w:rsidR="00E8038A" w:rsidRPr="00BB52E9">
              <w:rPr>
                <w:rFonts w:cs="Tahoma"/>
                <w:lang w:eastAsia="en-GB"/>
              </w:rPr>
              <w:t>–</w:t>
            </w:r>
            <w:r w:rsidR="00E8038A">
              <w:rPr>
                <w:lang w:eastAsia="en-GB"/>
              </w:rPr>
              <w:t xml:space="preserve"> while </w:t>
            </w:r>
            <w:r w:rsidR="003043F1">
              <w:rPr>
                <w:lang w:eastAsia="en-GB"/>
              </w:rPr>
              <w:t>distinguishing curriculum content from pedagogy</w:t>
            </w:r>
            <w:r w:rsidR="00E8038A">
              <w:rPr>
                <w:lang w:eastAsia="en-GB"/>
              </w:rPr>
              <w:t xml:space="preserve"> </w:t>
            </w:r>
            <w:r w:rsidR="00E8038A" w:rsidRPr="00BB52E9">
              <w:rPr>
                <w:rFonts w:cs="Tahoma"/>
                <w:lang w:eastAsia="en-GB"/>
              </w:rPr>
              <w:t>–</w:t>
            </w:r>
            <w:r w:rsidR="00E8038A">
              <w:rPr>
                <w:lang w:eastAsia="en-GB"/>
              </w:rPr>
              <w:t xml:space="preserve"> </w:t>
            </w:r>
            <w:r>
              <w:rPr>
                <w:lang w:eastAsia="en-GB"/>
              </w:rPr>
              <w:t xml:space="preserve">must </w:t>
            </w:r>
            <w:r w:rsidR="003043F1">
              <w:rPr>
                <w:lang w:eastAsia="en-GB"/>
              </w:rPr>
              <w:t xml:space="preserve">take account of the fact that children and young people do not develop knowledge, understanding and skills directly from curriculum plans or intent, but through the way </w:t>
            </w:r>
            <w:r w:rsidR="00E8038A">
              <w:rPr>
                <w:lang w:eastAsia="en-GB"/>
              </w:rPr>
              <w:t xml:space="preserve">in which </w:t>
            </w:r>
            <w:r w:rsidR="003043F1">
              <w:rPr>
                <w:lang w:eastAsia="en-GB"/>
              </w:rPr>
              <w:t xml:space="preserve">teachers implement the curriculum. This process rests both on the curriculum and </w:t>
            </w:r>
            <w:r w:rsidR="00E8038A">
              <w:rPr>
                <w:lang w:eastAsia="en-GB"/>
              </w:rPr>
              <w:t xml:space="preserve">on the </w:t>
            </w:r>
            <w:r w:rsidR="003043F1">
              <w:rPr>
                <w:lang w:eastAsia="en-GB"/>
              </w:rPr>
              <w:t>pedagogical knowle</w:t>
            </w:r>
            <w:r>
              <w:rPr>
                <w:lang w:eastAsia="en-GB"/>
              </w:rPr>
              <w:t>dge and thinking of the teacher</w:t>
            </w:r>
            <w:r w:rsidR="00E8038A">
              <w:rPr>
                <w:lang w:eastAsia="en-GB"/>
              </w:rPr>
              <w:t>,</w:t>
            </w:r>
            <w:r>
              <w:rPr>
                <w:lang w:eastAsia="en-GB"/>
              </w:rPr>
              <w:t xml:space="preserve"> which must be taken into account. </w:t>
            </w:r>
          </w:p>
          <w:p w14:paraId="66EA0270" w14:textId="06F3CB4C" w:rsidR="00470A1C" w:rsidRDefault="00470A1C" w:rsidP="00470A1C">
            <w:pPr>
              <w:rPr>
                <w:lang w:eastAsia="en-GB"/>
              </w:rPr>
            </w:pPr>
            <w:r>
              <w:rPr>
                <w:lang w:eastAsia="en-GB"/>
              </w:rPr>
              <w:t xml:space="preserve">The HA is willing and well positioned to work with Ofsted to address the concerns we have outlined. </w:t>
            </w:r>
          </w:p>
          <w:p w14:paraId="65B9D1D6" w14:textId="293C5CAD" w:rsidR="00C461D2" w:rsidRDefault="00C461D2" w:rsidP="00BB52E9">
            <w:pPr>
              <w:rPr>
                <w:lang w:eastAsia="en-GB"/>
              </w:rPr>
            </w:pPr>
          </w:p>
        </w:tc>
      </w:tr>
    </w:tbl>
    <w:p w14:paraId="26097574" w14:textId="77777777" w:rsidR="000B442A" w:rsidRPr="000B442A" w:rsidRDefault="000B442A" w:rsidP="000B442A">
      <w:pPr>
        <w:rPr>
          <w:lang w:eastAsia="en-GB"/>
        </w:rPr>
      </w:pPr>
    </w:p>
    <w:p w14:paraId="53EBA8C0" w14:textId="77777777" w:rsidR="000B442A" w:rsidRDefault="000B442A">
      <w:pPr>
        <w:rPr>
          <w:b/>
          <w:color w:val="auto"/>
          <w:lang w:eastAsia="en-GB"/>
        </w:rPr>
      </w:pPr>
      <w:r>
        <w:br w:type="page"/>
      </w:r>
    </w:p>
    <w:p w14:paraId="12B59DC7" w14:textId="77777777" w:rsidR="004B6D3E" w:rsidRDefault="004B6D3E" w:rsidP="007F0679">
      <w:pPr>
        <w:pStyle w:val="Heading3"/>
      </w:pPr>
      <w:r w:rsidRPr="00152161">
        <w:lastRenderedPageBreak/>
        <w:t>Proposal</w:t>
      </w:r>
      <w:r>
        <w:t xml:space="preserve"> 2</w:t>
      </w:r>
      <w:bookmarkEnd w:id="33"/>
    </w:p>
    <w:p w14:paraId="5C728E78" w14:textId="77777777" w:rsidR="004B6D3E" w:rsidRDefault="004B6D3E" w:rsidP="004B6D3E">
      <w:pPr>
        <w:pStyle w:val="Numberedparagraph"/>
      </w:pPr>
      <w:r>
        <w:t>We propose to judge ‘personal development’ separately from ‘behaviour and attitudes’ to enhance the inspection focus on each and enable clearer reporting on both. This approach recognises</w:t>
      </w:r>
      <w:r w:rsidRPr="00A47CB5">
        <w:t xml:space="preserve"> the very different elements </w:t>
      </w:r>
      <w:r>
        <w:t>in focus</w:t>
      </w:r>
      <w:r w:rsidRPr="00A47CB5">
        <w:t xml:space="preserve">. We believe that the behaviour and the attitudes </w:t>
      </w:r>
      <w:r>
        <w:t>learners of all ages</w:t>
      </w:r>
      <w:r w:rsidRPr="00A47CB5">
        <w:t xml:space="preserve"> bring to learning</w:t>
      </w:r>
      <w:r>
        <w:t xml:space="preserve"> is best evaluated and judged separately from the provision made to promote learners</w:t>
      </w:r>
      <w:r w:rsidRPr="00A47CB5">
        <w:t>’ wider personal development</w:t>
      </w:r>
      <w:r>
        <w:t>, character and resilience</w:t>
      </w:r>
      <w:r w:rsidRPr="00A47CB5">
        <w:t>.</w:t>
      </w:r>
    </w:p>
    <w:p w14:paraId="31D06DC2" w14:textId="77777777" w:rsidR="004B6D3E" w:rsidRDefault="004B6D3E" w:rsidP="004B6D3E">
      <w:pPr>
        <w:pStyle w:val="Heading3"/>
      </w:pPr>
      <w:r w:rsidRPr="00856FCB">
        <w:t>To what extent do you agree or disagree with the proposed separation of inspection judgements about learners’ personal development and learners’ behaviour and attitudes?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4B6D3E" w:rsidRPr="00C37A08" w14:paraId="59E28AD4" w14:textId="77777777" w:rsidTr="000B442A">
        <w:trPr>
          <w:trHeight w:hRule="exact" w:val="938"/>
        </w:trPr>
        <w:tc>
          <w:tcPr>
            <w:tcW w:w="1531" w:type="dxa"/>
            <w:shd w:val="clear" w:color="auto" w:fill="auto"/>
          </w:tcPr>
          <w:p w14:paraId="240F6EFD" w14:textId="77777777" w:rsidR="004B6D3E" w:rsidRPr="00C37A08" w:rsidRDefault="004B6D3E" w:rsidP="000B442A">
            <w:pPr>
              <w:pStyle w:val="Tabletext-left"/>
              <w:rPr>
                <w:lang w:eastAsia="en-GB"/>
              </w:rPr>
            </w:pPr>
            <w:r w:rsidRPr="00C37A08">
              <w:rPr>
                <w:lang w:eastAsia="en-GB"/>
              </w:rPr>
              <w:t>Strongly agree</w:t>
            </w:r>
            <w:r w:rsidRPr="00C37A08">
              <w:rPr>
                <w:lang w:eastAsia="en-GB"/>
              </w:rPr>
              <w:br/>
            </w:r>
          </w:p>
        </w:tc>
        <w:tc>
          <w:tcPr>
            <w:tcW w:w="1531" w:type="dxa"/>
            <w:shd w:val="clear" w:color="auto" w:fill="auto"/>
          </w:tcPr>
          <w:p w14:paraId="7F21ACA2" w14:textId="77777777" w:rsidR="004B6D3E" w:rsidRPr="00C37A08" w:rsidRDefault="004B6D3E" w:rsidP="000B442A">
            <w:pPr>
              <w:pStyle w:val="Tabletext-left"/>
              <w:rPr>
                <w:lang w:eastAsia="en-GB"/>
              </w:rPr>
            </w:pPr>
            <w:r w:rsidRPr="00C37A08">
              <w:rPr>
                <w:lang w:eastAsia="en-GB"/>
              </w:rPr>
              <w:t>Agree</w:t>
            </w:r>
            <w:r w:rsidRPr="00C37A08">
              <w:rPr>
                <w:lang w:eastAsia="en-GB"/>
              </w:rPr>
              <w:br/>
            </w:r>
          </w:p>
        </w:tc>
        <w:tc>
          <w:tcPr>
            <w:tcW w:w="1531" w:type="dxa"/>
            <w:shd w:val="clear" w:color="auto" w:fill="auto"/>
          </w:tcPr>
          <w:p w14:paraId="49E8C30E" w14:textId="77777777" w:rsidR="004B6D3E" w:rsidRPr="00C37A08" w:rsidRDefault="004B6D3E" w:rsidP="000B442A">
            <w:pPr>
              <w:pStyle w:val="Tabletext-left"/>
              <w:rPr>
                <w:lang w:eastAsia="en-GB"/>
              </w:rPr>
            </w:pPr>
            <w:r w:rsidRPr="00C37A08">
              <w:rPr>
                <w:lang w:eastAsia="en-GB"/>
              </w:rPr>
              <w:t>Neither agree nor disagree</w:t>
            </w:r>
          </w:p>
        </w:tc>
        <w:tc>
          <w:tcPr>
            <w:tcW w:w="1531" w:type="dxa"/>
            <w:shd w:val="clear" w:color="auto" w:fill="auto"/>
          </w:tcPr>
          <w:p w14:paraId="018FC1D6" w14:textId="77777777" w:rsidR="004B6D3E" w:rsidRPr="00C37A08" w:rsidRDefault="004B6D3E" w:rsidP="000B442A">
            <w:pPr>
              <w:pStyle w:val="Tabletext-left"/>
              <w:rPr>
                <w:lang w:eastAsia="en-GB"/>
              </w:rPr>
            </w:pPr>
            <w:r w:rsidRPr="00C37A08">
              <w:rPr>
                <w:lang w:eastAsia="en-GB"/>
              </w:rPr>
              <w:t>Disagree</w:t>
            </w:r>
            <w:r w:rsidRPr="00C37A08">
              <w:rPr>
                <w:lang w:eastAsia="en-GB"/>
              </w:rPr>
              <w:br/>
            </w:r>
          </w:p>
        </w:tc>
        <w:tc>
          <w:tcPr>
            <w:tcW w:w="1531" w:type="dxa"/>
            <w:shd w:val="clear" w:color="auto" w:fill="auto"/>
          </w:tcPr>
          <w:p w14:paraId="030BE8BE" w14:textId="77777777" w:rsidR="004B6D3E" w:rsidRPr="00C37A08" w:rsidRDefault="004B6D3E" w:rsidP="000B442A">
            <w:pPr>
              <w:pStyle w:val="Tabletext-left"/>
              <w:rPr>
                <w:lang w:eastAsia="en-GB"/>
              </w:rPr>
            </w:pPr>
            <w:r w:rsidRPr="00C37A08">
              <w:rPr>
                <w:lang w:eastAsia="en-GB"/>
              </w:rPr>
              <w:t>Strongly disagree</w:t>
            </w:r>
            <w:r w:rsidRPr="00C37A08">
              <w:rPr>
                <w:lang w:eastAsia="en-GB"/>
              </w:rPr>
              <w:br/>
            </w:r>
          </w:p>
        </w:tc>
        <w:tc>
          <w:tcPr>
            <w:tcW w:w="1531" w:type="dxa"/>
            <w:shd w:val="clear" w:color="auto" w:fill="auto"/>
          </w:tcPr>
          <w:p w14:paraId="7AEC64C3" w14:textId="77777777" w:rsidR="004B6D3E" w:rsidRPr="00C37A08" w:rsidRDefault="004B6D3E" w:rsidP="000B442A">
            <w:pPr>
              <w:pStyle w:val="Tabletext-left"/>
              <w:rPr>
                <w:lang w:eastAsia="en-GB"/>
              </w:rPr>
            </w:pPr>
            <w:r w:rsidRPr="00C37A08">
              <w:rPr>
                <w:lang w:eastAsia="en-GB"/>
              </w:rPr>
              <w:t>Don’t know</w:t>
            </w:r>
            <w:r w:rsidRPr="00C37A08">
              <w:rPr>
                <w:lang w:eastAsia="en-GB"/>
              </w:rPr>
              <w:br/>
            </w:r>
          </w:p>
        </w:tc>
      </w:tr>
      <w:tr w:rsidR="004B6D3E" w:rsidRPr="00C37A08" w14:paraId="23FA67E4" w14:textId="77777777" w:rsidTr="000B442A">
        <w:trPr>
          <w:trHeight w:hRule="exact" w:val="543"/>
        </w:trPr>
        <w:tc>
          <w:tcPr>
            <w:tcW w:w="1531" w:type="dxa"/>
            <w:shd w:val="clear" w:color="auto" w:fill="auto"/>
            <w:vAlign w:val="center"/>
          </w:tcPr>
          <w:p w14:paraId="62F4CD97" w14:textId="77777777" w:rsidR="004B6D3E" w:rsidRPr="00C37A08" w:rsidRDefault="004B6D3E" w:rsidP="000B442A">
            <w:pPr>
              <w:pStyle w:val="Tabletext-left"/>
              <w:rPr>
                <w:lang w:eastAsia="en-GB"/>
              </w:rPr>
            </w:pPr>
            <w:r w:rsidRPr="00C37A08">
              <w:rPr>
                <w:lang w:eastAsia="en-GB"/>
              </w:rPr>
              <w:fldChar w:fldCharType="begin">
                <w:ffData>
                  <w:name w:val="Check53"/>
                  <w:enabled/>
                  <w:calcOnExit w:val="0"/>
                  <w:checkBox>
                    <w:sizeAuto/>
                    <w:default w:val="0"/>
                    <w:checked w:val="0"/>
                  </w:checkBox>
                </w:ffData>
              </w:fldChar>
            </w:r>
            <w:r w:rsidRPr="00C37A08">
              <w:rPr>
                <w:lang w:eastAsia="en-GB"/>
              </w:rPr>
              <w:instrText xml:space="preserve"> FORMCHECKBOX </w:instrText>
            </w:r>
            <w:r w:rsidR="001429F6">
              <w:rPr>
                <w:lang w:eastAsia="en-GB"/>
              </w:rPr>
            </w:r>
            <w:r w:rsidR="001429F6">
              <w:rPr>
                <w:lang w:eastAsia="en-GB"/>
              </w:rPr>
              <w:fldChar w:fldCharType="separate"/>
            </w:r>
            <w:r w:rsidRPr="00C37A08">
              <w:rPr>
                <w:lang w:eastAsia="en-GB"/>
              </w:rPr>
              <w:fldChar w:fldCharType="end"/>
            </w:r>
          </w:p>
        </w:tc>
        <w:tc>
          <w:tcPr>
            <w:tcW w:w="1531" w:type="dxa"/>
            <w:shd w:val="clear" w:color="auto" w:fill="auto"/>
            <w:vAlign w:val="center"/>
          </w:tcPr>
          <w:p w14:paraId="64800D3E"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1429F6">
              <w:rPr>
                <w:lang w:eastAsia="en-GB"/>
              </w:rPr>
            </w:r>
            <w:r w:rsidR="001429F6">
              <w:rPr>
                <w:lang w:eastAsia="en-GB"/>
              </w:rPr>
              <w:fldChar w:fldCharType="separate"/>
            </w:r>
            <w:r w:rsidRPr="00C37A08">
              <w:rPr>
                <w:lang w:eastAsia="en-GB"/>
              </w:rPr>
              <w:fldChar w:fldCharType="end"/>
            </w:r>
          </w:p>
        </w:tc>
        <w:tc>
          <w:tcPr>
            <w:tcW w:w="1531" w:type="dxa"/>
            <w:shd w:val="clear" w:color="auto" w:fill="auto"/>
            <w:vAlign w:val="center"/>
          </w:tcPr>
          <w:p w14:paraId="1F88F93D" w14:textId="09213AC1" w:rsidR="004B6D3E" w:rsidRPr="00C37A08" w:rsidRDefault="00E8038A" w:rsidP="00E8038A">
            <w:pPr>
              <w:pStyle w:val="Tabletext-left"/>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c>
          <w:tcPr>
            <w:tcW w:w="1531" w:type="dxa"/>
            <w:shd w:val="clear" w:color="auto" w:fill="auto"/>
            <w:vAlign w:val="center"/>
          </w:tcPr>
          <w:p w14:paraId="64CE5A59"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1429F6">
              <w:rPr>
                <w:lang w:eastAsia="en-GB"/>
              </w:rPr>
            </w:r>
            <w:r w:rsidR="001429F6">
              <w:rPr>
                <w:lang w:eastAsia="en-GB"/>
              </w:rPr>
              <w:fldChar w:fldCharType="separate"/>
            </w:r>
            <w:r w:rsidRPr="00C37A08">
              <w:rPr>
                <w:lang w:eastAsia="en-GB"/>
              </w:rPr>
              <w:fldChar w:fldCharType="end"/>
            </w:r>
          </w:p>
        </w:tc>
        <w:tc>
          <w:tcPr>
            <w:tcW w:w="1531" w:type="dxa"/>
            <w:shd w:val="clear" w:color="auto" w:fill="auto"/>
            <w:vAlign w:val="center"/>
          </w:tcPr>
          <w:p w14:paraId="5B6CE338"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1429F6">
              <w:rPr>
                <w:lang w:eastAsia="en-GB"/>
              </w:rPr>
            </w:r>
            <w:r w:rsidR="001429F6">
              <w:rPr>
                <w:lang w:eastAsia="en-GB"/>
              </w:rPr>
              <w:fldChar w:fldCharType="separate"/>
            </w:r>
            <w:r w:rsidRPr="00C37A08">
              <w:rPr>
                <w:lang w:eastAsia="en-GB"/>
              </w:rPr>
              <w:fldChar w:fldCharType="end"/>
            </w:r>
          </w:p>
        </w:tc>
        <w:tc>
          <w:tcPr>
            <w:tcW w:w="1531" w:type="dxa"/>
            <w:shd w:val="clear" w:color="auto" w:fill="auto"/>
            <w:vAlign w:val="center"/>
          </w:tcPr>
          <w:p w14:paraId="7B55C1D8" w14:textId="77777777" w:rsidR="004B6D3E" w:rsidRPr="00C37A08" w:rsidRDefault="004B6D3E" w:rsidP="000B442A">
            <w:pPr>
              <w:pStyle w:val="Tabletext-left"/>
              <w:rPr>
                <w:lang w:eastAsia="en-GB"/>
              </w:rPr>
            </w:pPr>
            <w:r w:rsidRPr="00C37A08">
              <w:rPr>
                <w:lang w:eastAsia="en-GB"/>
              </w:rPr>
              <w:fldChar w:fldCharType="begin">
                <w:ffData>
                  <w:name w:val="Check54"/>
                  <w:enabled/>
                  <w:calcOnExit w:val="0"/>
                  <w:checkBox>
                    <w:sizeAuto/>
                    <w:default w:val="0"/>
                  </w:checkBox>
                </w:ffData>
              </w:fldChar>
            </w:r>
            <w:r w:rsidRPr="00C37A08">
              <w:rPr>
                <w:lang w:eastAsia="en-GB"/>
              </w:rPr>
              <w:instrText xml:space="preserve"> FORMCHECKBOX </w:instrText>
            </w:r>
            <w:r w:rsidR="001429F6">
              <w:rPr>
                <w:lang w:eastAsia="en-GB"/>
              </w:rPr>
            </w:r>
            <w:r w:rsidR="001429F6">
              <w:rPr>
                <w:lang w:eastAsia="en-GB"/>
              </w:rPr>
              <w:fldChar w:fldCharType="separate"/>
            </w:r>
            <w:r w:rsidRPr="00C37A08">
              <w:rPr>
                <w:lang w:eastAsia="en-GB"/>
              </w:rPr>
              <w:fldChar w:fldCharType="end"/>
            </w:r>
          </w:p>
        </w:tc>
      </w:tr>
    </w:tbl>
    <w:p w14:paraId="5870695F" w14:textId="77777777" w:rsidR="000B442A" w:rsidRDefault="000B442A" w:rsidP="006C4E79">
      <w:bookmarkStart w:id="34" w:name="_Toc531790449"/>
    </w:p>
    <w:tbl>
      <w:tblPr>
        <w:tblStyle w:val="TableGrid"/>
        <w:tblW w:w="9214" w:type="dxa"/>
        <w:tblInd w:w="137" w:type="dxa"/>
        <w:tblLook w:val="04A0" w:firstRow="1" w:lastRow="0" w:firstColumn="1" w:lastColumn="0" w:noHBand="0" w:noVBand="1"/>
      </w:tblPr>
      <w:tblGrid>
        <w:gridCol w:w="9214"/>
      </w:tblGrid>
      <w:tr w:rsidR="000B442A" w14:paraId="4107BA52" w14:textId="77777777" w:rsidTr="000B442A">
        <w:trPr>
          <w:trHeight w:val="3543"/>
        </w:trPr>
        <w:tc>
          <w:tcPr>
            <w:tcW w:w="9214" w:type="dxa"/>
          </w:tcPr>
          <w:p w14:paraId="51CAE1C6" w14:textId="21774570" w:rsidR="000B442A" w:rsidRDefault="000B442A" w:rsidP="00783BD1">
            <w:pPr>
              <w:spacing w:after="200"/>
              <w:rPr>
                <w:lang w:eastAsia="en-GB"/>
              </w:rPr>
            </w:pPr>
            <w:r>
              <w:rPr>
                <w:lang w:eastAsia="en-GB"/>
              </w:rPr>
              <w:t>Comments:</w:t>
            </w:r>
          </w:p>
          <w:p w14:paraId="2FA6C823" w14:textId="1815EF86" w:rsidR="00470A1C" w:rsidRDefault="00470A1C" w:rsidP="00783BD1">
            <w:pPr>
              <w:spacing w:after="200"/>
              <w:rPr>
                <w:lang w:eastAsia="en-GB"/>
              </w:rPr>
            </w:pPr>
            <w:r>
              <w:rPr>
                <w:lang w:eastAsia="en-GB"/>
              </w:rPr>
              <w:t>Unless</w:t>
            </w:r>
            <w:r w:rsidR="0071735E">
              <w:rPr>
                <w:lang w:eastAsia="en-GB"/>
              </w:rPr>
              <w:t xml:space="preserve"> this is carried out </w:t>
            </w:r>
            <w:r>
              <w:rPr>
                <w:lang w:eastAsia="en-GB"/>
              </w:rPr>
              <w:t xml:space="preserve">carefully, </w:t>
            </w:r>
            <w:r w:rsidR="0071735E">
              <w:rPr>
                <w:lang w:eastAsia="en-GB"/>
              </w:rPr>
              <w:t xml:space="preserve">this separation </w:t>
            </w:r>
            <w:r>
              <w:rPr>
                <w:lang w:eastAsia="en-GB"/>
              </w:rPr>
              <w:t xml:space="preserve">risks ignoring the very real links between behaviour/attitude and personal development. However, if done well, </w:t>
            </w:r>
            <w:r w:rsidR="0071735E">
              <w:rPr>
                <w:lang w:eastAsia="en-GB"/>
              </w:rPr>
              <w:t xml:space="preserve">we believe </w:t>
            </w:r>
            <w:r w:rsidR="00E8038A">
              <w:rPr>
                <w:lang w:eastAsia="en-GB"/>
              </w:rPr>
              <w:t xml:space="preserve">that </w:t>
            </w:r>
            <w:r w:rsidR="0071735E">
              <w:rPr>
                <w:lang w:eastAsia="en-GB"/>
              </w:rPr>
              <w:t xml:space="preserve">it </w:t>
            </w:r>
            <w:r>
              <w:rPr>
                <w:lang w:eastAsia="en-GB"/>
              </w:rPr>
              <w:t xml:space="preserve">can provide </w:t>
            </w:r>
            <w:r w:rsidR="0071735E">
              <w:rPr>
                <w:lang w:eastAsia="en-GB"/>
              </w:rPr>
              <w:t xml:space="preserve">a </w:t>
            </w:r>
            <w:r>
              <w:rPr>
                <w:lang w:eastAsia="en-GB"/>
              </w:rPr>
              <w:t>helpful separation for teachers who find it difficult to reach conclusions</w:t>
            </w:r>
            <w:r w:rsidR="0071735E">
              <w:rPr>
                <w:lang w:eastAsia="en-GB"/>
              </w:rPr>
              <w:t>.</w:t>
            </w:r>
          </w:p>
          <w:p w14:paraId="2B240F9A" w14:textId="1CA6D4D3" w:rsidR="0071735E" w:rsidRDefault="0071735E" w:rsidP="00783BD1">
            <w:pPr>
              <w:spacing w:after="200"/>
              <w:rPr>
                <w:lang w:eastAsia="en-GB"/>
              </w:rPr>
            </w:pPr>
            <w:r>
              <w:rPr>
                <w:lang w:eastAsia="en-GB"/>
              </w:rPr>
              <w:t>As a curriculum subject, history offers a unique opportunity for personal development – to understand the world we live in today and how we have reached this point; to learn about and understand cultural diversity</w:t>
            </w:r>
            <w:r w:rsidR="00E8038A">
              <w:rPr>
                <w:lang w:eastAsia="en-GB"/>
              </w:rPr>
              <w:t xml:space="preserve"> and</w:t>
            </w:r>
            <w:r>
              <w:rPr>
                <w:lang w:eastAsia="en-GB"/>
              </w:rPr>
              <w:t xml:space="preserve"> to learn from the mistakes of the past; </w:t>
            </w:r>
            <w:r w:rsidR="00E8038A">
              <w:rPr>
                <w:lang w:eastAsia="en-GB"/>
              </w:rPr>
              <w:t xml:space="preserve"> </w:t>
            </w:r>
            <w:r>
              <w:rPr>
                <w:lang w:eastAsia="en-GB"/>
              </w:rPr>
              <w:t xml:space="preserve">to critically analyse </w:t>
            </w:r>
            <w:r w:rsidR="00E8038A">
              <w:rPr>
                <w:lang w:eastAsia="en-GB"/>
              </w:rPr>
              <w:t>‘</w:t>
            </w:r>
            <w:r>
              <w:rPr>
                <w:lang w:eastAsia="en-GB"/>
              </w:rPr>
              <w:t>truths</w:t>
            </w:r>
            <w:r w:rsidR="00E8038A">
              <w:rPr>
                <w:lang w:eastAsia="en-GB"/>
              </w:rPr>
              <w:t xml:space="preserve">’ </w:t>
            </w:r>
            <w:r>
              <w:rPr>
                <w:lang w:eastAsia="en-GB"/>
              </w:rPr>
              <w:t>and to understand differing perspectives.</w:t>
            </w:r>
          </w:p>
          <w:p w14:paraId="6383DD65" w14:textId="473F5C7F" w:rsidR="00470A1C" w:rsidRDefault="00470A1C" w:rsidP="00783BD1">
            <w:pPr>
              <w:spacing w:after="200"/>
              <w:rPr>
                <w:lang w:eastAsia="en-GB"/>
              </w:rPr>
            </w:pPr>
            <w:r>
              <w:rPr>
                <w:lang w:eastAsia="en-GB"/>
              </w:rPr>
              <w:t xml:space="preserve">The HA </w:t>
            </w:r>
            <w:r w:rsidR="0071735E">
              <w:rPr>
                <w:lang w:eastAsia="en-GB"/>
              </w:rPr>
              <w:t xml:space="preserve">also </w:t>
            </w:r>
            <w:r>
              <w:rPr>
                <w:lang w:eastAsia="en-GB"/>
              </w:rPr>
              <w:t>gathers a wide vari</w:t>
            </w:r>
            <w:r w:rsidR="0071735E">
              <w:rPr>
                <w:lang w:eastAsia="en-GB"/>
              </w:rPr>
              <w:t>ety of evidence in response to personal development as part of the HA Quality Mark</w:t>
            </w:r>
            <w:r w:rsidR="00E8038A">
              <w:rPr>
                <w:lang w:eastAsia="en-GB"/>
              </w:rPr>
              <w:t>,</w:t>
            </w:r>
            <w:r>
              <w:rPr>
                <w:lang w:eastAsia="en-GB"/>
              </w:rPr>
              <w:t xml:space="preserve"> including reward policies, student voice surveys, information about extra-curricular activities and fieldwork and, to a lesser extent, lesson observations to exemplify behaviour and attitudes. T</w:t>
            </w:r>
            <w:r w:rsidR="0071735E">
              <w:rPr>
                <w:lang w:eastAsia="en-GB"/>
              </w:rPr>
              <w:t>his evidence base simply reinforces our</w:t>
            </w:r>
            <w:r>
              <w:rPr>
                <w:lang w:eastAsia="en-GB"/>
              </w:rPr>
              <w:t xml:space="preserve"> belief that history education provides rich opportunities for personal development</w:t>
            </w:r>
            <w:r w:rsidR="0071735E">
              <w:rPr>
                <w:lang w:eastAsia="en-GB"/>
              </w:rPr>
              <w:t>.</w:t>
            </w:r>
          </w:p>
          <w:p w14:paraId="6B874FA7" w14:textId="065C5CDE" w:rsidR="00470A1C" w:rsidRDefault="00470A1C" w:rsidP="00470A1C">
            <w:pPr>
              <w:rPr>
                <w:lang w:eastAsia="en-GB"/>
              </w:rPr>
            </w:pPr>
            <w:r>
              <w:rPr>
                <w:lang w:eastAsia="en-GB"/>
              </w:rPr>
              <w:t>Attempting to achieve good behaviour without paying attention to p</w:t>
            </w:r>
            <w:r w:rsidR="00066A3B">
              <w:rPr>
                <w:lang w:eastAsia="en-GB"/>
              </w:rPr>
              <w:t>ersonal development is very difficult</w:t>
            </w:r>
            <w:r>
              <w:rPr>
                <w:lang w:eastAsia="en-GB"/>
              </w:rPr>
              <w:t>.</w:t>
            </w:r>
          </w:p>
        </w:tc>
      </w:tr>
    </w:tbl>
    <w:p w14:paraId="6083B0FB" w14:textId="77777777" w:rsidR="000B442A" w:rsidRPr="000B442A" w:rsidRDefault="000B442A" w:rsidP="000B442A">
      <w:pPr>
        <w:rPr>
          <w:lang w:eastAsia="en-GB"/>
        </w:rPr>
      </w:pPr>
    </w:p>
    <w:p w14:paraId="37297B2E" w14:textId="77777777" w:rsidR="004B6D3E" w:rsidRDefault="004B6D3E" w:rsidP="007F0679">
      <w:pPr>
        <w:pStyle w:val="Heading2"/>
      </w:pPr>
      <w:bookmarkStart w:id="35" w:name="_Toc534883791"/>
      <w:bookmarkStart w:id="36" w:name="_Toc532909872"/>
      <w:r>
        <w:t>Early years (registered provision)</w:t>
      </w:r>
      <w:bookmarkEnd w:id="34"/>
      <w:bookmarkEnd w:id="35"/>
      <w:bookmarkEnd w:id="36"/>
    </w:p>
    <w:p w14:paraId="4D676010" w14:textId="77777777" w:rsidR="003214FE" w:rsidRDefault="004B6D3E" w:rsidP="004B6D3E">
      <w:pPr>
        <w:pStyle w:val="Numberedparagraph"/>
      </w:pPr>
      <w:r w:rsidRPr="00F3487B">
        <w:t>We know that</w:t>
      </w:r>
      <w:r>
        <w:t xml:space="preserve">, </w:t>
      </w:r>
      <w:r w:rsidRPr="00F3487B">
        <w:t>to make a real difference to a child’s life</w:t>
      </w:r>
      <w:r>
        <w:t>,</w:t>
      </w:r>
      <w:r w:rsidRPr="00F3487B">
        <w:t xml:space="preserve"> </w:t>
      </w:r>
      <w:r>
        <w:t xml:space="preserve">high-quality education and care </w:t>
      </w:r>
      <w:r w:rsidRPr="00F3487B">
        <w:t xml:space="preserve">between birth and </w:t>
      </w:r>
      <w:r>
        <w:t xml:space="preserve">the age of </w:t>
      </w:r>
      <w:r w:rsidRPr="00F3487B">
        <w:t>five</w:t>
      </w:r>
      <w:r>
        <w:t xml:space="preserve"> are crucial</w:t>
      </w:r>
      <w:r w:rsidRPr="00F3487B">
        <w:t>. The</w:t>
      </w:r>
      <w:r>
        <w:t>se early years</w:t>
      </w:r>
      <w:r w:rsidRPr="00F3487B">
        <w:t xml:space="preserve"> </w:t>
      </w:r>
      <w:r>
        <w:t>should provide</w:t>
      </w:r>
      <w:r w:rsidRPr="00F3487B">
        <w:t xml:space="preserve"> the </w:t>
      </w:r>
      <w:r>
        <w:t>f</w:t>
      </w:r>
      <w:r w:rsidRPr="00F3487B">
        <w:t xml:space="preserve">oundation of a happy, successful future. The ‘Statutory framework for the early years foundation stage’ (EYFS) sets out the education and care standards that all early years providers must meet to ensure </w:t>
      </w:r>
      <w:r>
        <w:t xml:space="preserve">that </w:t>
      </w:r>
      <w:r w:rsidRPr="00F3487B">
        <w:t xml:space="preserve">children, from birth to five, learn and </w:t>
      </w:r>
      <w:r w:rsidRPr="00F3487B">
        <w:lastRenderedPageBreak/>
        <w:t xml:space="preserve">develop well and are kept healthy and safe. Once a provider is registered on the Early Years Register, Ofsted carries out regular inspections to evaluate the overall quality and standards of the early </w:t>
      </w:r>
      <w:proofErr w:type="gramStart"/>
      <w:r w:rsidRPr="00F3487B">
        <w:t>years</w:t>
      </w:r>
      <w:proofErr w:type="gramEnd"/>
      <w:r w:rsidRPr="00F3487B">
        <w:t xml:space="preserve"> provision in line with the principles and requirements of the EYFS. This will not change, but we </w:t>
      </w:r>
      <w:r w:rsidR="00BB6B1C">
        <w:t>propose to put</w:t>
      </w:r>
      <w:r w:rsidRPr="00F3487B">
        <w:t xml:space="preserve"> a greater emphasis on the curriculum. </w:t>
      </w:r>
      <w:r>
        <w:t xml:space="preserve">It should be noted that early years in schools and maintained nursery schools are inspected under the schools handbook. </w:t>
      </w:r>
    </w:p>
    <w:p w14:paraId="11DD232D" w14:textId="77777777" w:rsidR="003214FE" w:rsidRDefault="003214FE">
      <w:pPr>
        <w:rPr>
          <w:lang w:eastAsia="en-G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B6D3E" w:rsidRPr="00B93958" w14:paraId="7F992F5C" w14:textId="77777777" w:rsidTr="000B442A">
        <w:tc>
          <w:tcPr>
            <w:tcW w:w="9016" w:type="dxa"/>
            <w:shd w:val="clear" w:color="auto" w:fill="auto"/>
          </w:tcPr>
          <w:p w14:paraId="6B9B3542" w14:textId="77777777" w:rsidR="004B6D3E" w:rsidRPr="00143BE4" w:rsidRDefault="004B6D3E" w:rsidP="000B442A">
            <w:pPr>
              <w:pStyle w:val="Tableheader-left"/>
              <w:rPr>
                <w:rFonts w:eastAsia="Calibri"/>
              </w:rPr>
            </w:pPr>
            <w:r w:rsidRPr="00143BE4">
              <w:rPr>
                <w:rFonts w:eastAsia="Calibri"/>
              </w:rPr>
              <w:lastRenderedPageBreak/>
              <w:t xml:space="preserve">The </w:t>
            </w:r>
            <w:r>
              <w:rPr>
                <w:rFonts w:eastAsia="Calibri"/>
              </w:rPr>
              <w:t>quality of education</w:t>
            </w:r>
            <w:r w:rsidRPr="00143BE4">
              <w:rPr>
                <w:rFonts w:eastAsia="Calibri"/>
              </w:rPr>
              <w:t xml:space="preserve"> (educational programmes)</w:t>
            </w:r>
          </w:p>
          <w:p w14:paraId="3C5722DB"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The educat</w:t>
            </w:r>
            <w:r>
              <w:rPr>
                <w:rFonts w:eastAsia="Calibri"/>
              </w:rPr>
              <w:t>ional programmes (EYFS) provide</w:t>
            </w:r>
            <w:r w:rsidRPr="00164F52">
              <w:rPr>
                <w:rFonts w:eastAsia="Calibri"/>
              </w:rPr>
              <w:t xml:space="preserve"> the curriculum framework that leaders build on to decide what they </w:t>
            </w:r>
            <w:r w:rsidRPr="00164F52">
              <w:rPr>
                <w:rFonts w:eastAsia="Calibri"/>
                <w:b/>
              </w:rPr>
              <w:t>intend</w:t>
            </w:r>
            <w:r w:rsidRPr="00164F52">
              <w:rPr>
                <w:rFonts w:eastAsia="Calibri"/>
              </w:rPr>
              <w:t xml:space="preserve"> children to learn</w:t>
            </w:r>
            <w:r>
              <w:rPr>
                <w:rFonts w:eastAsia="Calibri"/>
              </w:rPr>
              <w:t xml:space="preserve"> and develop</w:t>
            </w:r>
            <w:r w:rsidRPr="00164F52">
              <w:rPr>
                <w:rFonts w:eastAsia="Calibri"/>
              </w:rPr>
              <w:t>.</w:t>
            </w:r>
          </w:p>
          <w:p w14:paraId="75E10B64"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 xml:space="preserve">Leaders and practitioners decide how to </w:t>
            </w:r>
            <w:r w:rsidRPr="00164F52">
              <w:rPr>
                <w:rFonts w:eastAsia="Calibri"/>
                <w:b/>
              </w:rPr>
              <w:t>implement</w:t>
            </w:r>
            <w:r w:rsidRPr="00164F52">
              <w:rPr>
                <w:rFonts w:eastAsia="Calibri"/>
              </w:rPr>
              <w:t xml:space="preserve"> the curriculum so children make progress in the seven areas of learning.</w:t>
            </w:r>
          </w:p>
          <w:p w14:paraId="557EE161" w14:textId="77777777" w:rsidR="004B6D3E" w:rsidRPr="00164F52" w:rsidRDefault="004B6D3E" w:rsidP="004B6D3E">
            <w:pPr>
              <w:pStyle w:val="Tabletext-left"/>
              <w:numPr>
                <w:ilvl w:val="0"/>
                <w:numId w:val="36"/>
              </w:numPr>
              <w:ind w:left="567" w:hanging="567"/>
              <w:rPr>
                <w:rFonts w:eastAsia="Calibri"/>
              </w:rPr>
            </w:pPr>
            <w:r w:rsidRPr="00164F52">
              <w:rPr>
                <w:rFonts w:eastAsia="Calibri"/>
              </w:rPr>
              <w:t xml:space="preserve">Leaders and practitioners evaluate the </w:t>
            </w:r>
            <w:r w:rsidRPr="00164F52">
              <w:rPr>
                <w:rFonts w:eastAsia="Calibri"/>
                <w:b/>
              </w:rPr>
              <w:t>impact</w:t>
            </w:r>
            <w:r w:rsidRPr="00164F52">
              <w:rPr>
                <w:rFonts w:eastAsia="Calibri"/>
              </w:rPr>
              <w:t xml:space="preserve"> of the curriculum by checking what children know and can do.</w:t>
            </w:r>
          </w:p>
        </w:tc>
      </w:tr>
    </w:tbl>
    <w:p w14:paraId="32BAD68E" w14:textId="77777777" w:rsidR="004B6D3E" w:rsidRPr="00B93958" w:rsidRDefault="004B6D3E" w:rsidP="004B6D3E">
      <w:pPr>
        <w:rPr>
          <w:rFonts w:cs="Tahoma"/>
        </w:rPr>
      </w:pPr>
    </w:p>
    <w:p w14:paraId="44C5E26C" w14:textId="77777777" w:rsidR="004B6D3E" w:rsidRPr="00F3487B" w:rsidRDefault="004B6D3E" w:rsidP="004B6D3E">
      <w:pPr>
        <w:pStyle w:val="Numberedparagraph"/>
      </w:pPr>
      <w:r w:rsidRPr="00F3487B">
        <w:t xml:space="preserve">We have seen an industry develop around assessment </w:t>
      </w:r>
      <w:r>
        <w:t xml:space="preserve">and tracking </w:t>
      </w:r>
      <w:r w:rsidRPr="00F3487B">
        <w:t xml:space="preserve">of young children. What children learn is too often coming second to the delivery of assessment </w:t>
      </w:r>
      <w:r>
        <w:t>information</w:t>
      </w:r>
      <w:r w:rsidRPr="00F3487B">
        <w:t xml:space="preserve">. The </w:t>
      </w:r>
      <w:r>
        <w:t>education inspection framework</w:t>
      </w:r>
      <w:r w:rsidRPr="00F3487B">
        <w:t xml:space="preserve"> will put more emphasis on the quality of education and care. It will ensure that we consider children’s experiences and how they are being developed, alongside assessments.</w:t>
      </w:r>
    </w:p>
    <w:p w14:paraId="768C2518" w14:textId="77777777" w:rsidR="004B6D3E" w:rsidRPr="00C71186" w:rsidRDefault="004B6D3E" w:rsidP="004B6D3E">
      <w:pPr>
        <w:pStyle w:val="Numberedparagraph"/>
        <w:rPr>
          <w:rFonts w:cs="Tahoma"/>
        </w:rPr>
      </w:pPr>
      <w:r w:rsidRPr="00F3487B">
        <w:t xml:space="preserve">We want to make sure that the curriculum for children with particular needs, such as those with high levels of </w:t>
      </w:r>
      <w:r>
        <w:t>special educational needs</w:t>
      </w:r>
      <w:r w:rsidRPr="00F3487B">
        <w:t xml:space="preserve"> and/or disabilities</w:t>
      </w:r>
      <w:r>
        <w:t xml:space="preserve"> (SEND)</w:t>
      </w:r>
      <w:r w:rsidRPr="00F3487B">
        <w:t xml:space="preserve">, is ambitious and meets their needs from birth to </w:t>
      </w:r>
      <w:r>
        <w:t xml:space="preserve">the age of </w:t>
      </w:r>
      <w:r w:rsidRPr="00F3487B">
        <w:t xml:space="preserve">five. We want to find out how leaders make sure </w:t>
      </w:r>
      <w:r>
        <w:t xml:space="preserve">that </w:t>
      </w:r>
      <w:r w:rsidRPr="00F3487B">
        <w:t>these children have full access to their entitlement for early education</w:t>
      </w:r>
      <w:r>
        <w:t>.</w:t>
      </w:r>
    </w:p>
    <w:p w14:paraId="7977FE14" w14:textId="77777777" w:rsidR="004B6D3E" w:rsidRDefault="004B6D3E" w:rsidP="007F0679">
      <w:pPr>
        <w:pStyle w:val="Heading3"/>
      </w:pPr>
      <w:bookmarkStart w:id="37" w:name="_Toc531790451"/>
      <w:r>
        <w:t xml:space="preserve">Proposal </w:t>
      </w:r>
      <w:bookmarkEnd w:id="37"/>
      <w:r>
        <w:t>3</w:t>
      </w:r>
    </w:p>
    <w:p w14:paraId="0B5B48EB" w14:textId="77777777" w:rsidR="007F0679" w:rsidRDefault="004B6D3E" w:rsidP="007F0679">
      <w:pPr>
        <w:pStyle w:val="Numberedparagraph"/>
      </w:pPr>
      <w:r>
        <w:t xml:space="preserve">We want to ensure that the education inspection framework 2019 judgements (see </w:t>
      </w:r>
      <w:r w:rsidR="00FA5771">
        <w:t>section</w:t>
      </w:r>
      <w:r>
        <w:t xml:space="preserve"> above and </w:t>
      </w:r>
      <w:r w:rsidR="00FA5771">
        <w:t>para 131</w:t>
      </w:r>
      <w:r>
        <w:t xml:space="preserve"> in the EY handbook]) are appropriate for the range of early years settings.</w:t>
      </w:r>
    </w:p>
    <w:p w14:paraId="48091864" w14:textId="77777777" w:rsidR="00C965B7" w:rsidRPr="00856FCB" w:rsidRDefault="00C965B7" w:rsidP="007F0679">
      <w:pPr>
        <w:pStyle w:val="Numberedparagraph"/>
      </w:pPr>
      <w:r w:rsidRPr="007F0679">
        <w:rPr>
          <w:b/>
        </w:rPr>
        <w:t>To what extent do you agree or disagree that the judgements will work well for: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134"/>
        <w:gridCol w:w="1276"/>
        <w:gridCol w:w="1242"/>
        <w:gridCol w:w="1168"/>
        <w:gridCol w:w="1134"/>
        <w:gridCol w:w="850"/>
      </w:tblGrid>
      <w:tr w:rsidR="00C965B7" w:rsidRPr="00D475BB" w14:paraId="463E7424" w14:textId="77777777" w:rsidTr="000B442A">
        <w:trPr>
          <w:trHeight w:val="662"/>
        </w:trPr>
        <w:tc>
          <w:tcPr>
            <w:tcW w:w="2297" w:type="dxa"/>
            <w:shd w:val="clear" w:color="auto" w:fill="auto"/>
          </w:tcPr>
          <w:p w14:paraId="1FF996F0" w14:textId="77777777" w:rsidR="00C965B7" w:rsidRPr="00143BE4" w:rsidRDefault="00C965B7" w:rsidP="000B442A">
            <w:pPr>
              <w:pStyle w:val="Tabletext-left"/>
              <w:rPr>
                <w:rFonts w:eastAsia="Calibri"/>
              </w:rPr>
            </w:pPr>
          </w:p>
        </w:tc>
        <w:tc>
          <w:tcPr>
            <w:tcW w:w="1134" w:type="dxa"/>
            <w:shd w:val="clear" w:color="auto" w:fill="auto"/>
          </w:tcPr>
          <w:p w14:paraId="45202A29" w14:textId="77777777" w:rsidR="00C965B7" w:rsidRPr="00143BE4" w:rsidRDefault="00C965B7" w:rsidP="000B442A">
            <w:pPr>
              <w:pStyle w:val="Tabletext-left"/>
              <w:rPr>
                <w:rFonts w:eastAsia="Calibri"/>
              </w:rPr>
            </w:pPr>
            <w:r w:rsidRPr="00143BE4">
              <w:rPr>
                <w:rFonts w:eastAsia="Calibri"/>
              </w:rPr>
              <w:t>Strongly agree</w:t>
            </w:r>
          </w:p>
        </w:tc>
        <w:tc>
          <w:tcPr>
            <w:tcW w:w="1276" w:type="dxa"/>
            <w:shd w:val="clear" w:color="auto" w:fill="auto"/>
          </w:tcPr>
          <w:p w14:paraId="7DFE50D7" w14:textId="77777777" w:rsidR="00C965B7" w:rsidRPr="00143BE4" w:rsidRDefault="00C965B7" w:rsidP="000B442A">
            <w:pPr>
              <w:pStyle w:val="Tabletext-left"/>
              <w:rPr>
                <w:rFonts w:eastAsia="Calibri"/>
              </w:rPr>
            </w:pPr>
            <w:r w:rsidRPr="00143BE4">
              <w:rPr>
                <w:rFonts w:eastAsia="Calibri"/>
              </w:rPr>
              <w:t>Agree</w:t>
            </w:r>
          </w:p>
        </w:tc>
        <w:tc>
          <w:tcPr>
            <w:tcW w:w="1242" w:type="dxa"/>
            <w:shd w:val="clear" w:color="auto" w:fill="auto"/>
          </w:tcPr>
          <w:p w14:paraId="2070422A" w14:textId="77777777" w:rsidR="00C965B7" w:rsidRPr="00143BE4" w:rsidRDefault="00C965B7" w:rsidP="000B442A">
            <w:pPr>
              <w:pStyle w:val="Tabletext-left"/>
              <w:rPr>
                <w:rFonts w:eastAsia="Calibri"/>
              </w:rPr>
            </w:pPr>
            <w:r w:rsidRPr="00143BE4">
              <w:rPr>
                <w:rFonts w:eastAsia="Calibri"/>
              </w:rPr>
              <w:t>Neither agree or disagree</w:t>
            </w:r>
          </w:p>
        </w:tc>
        <w:tc>
          <w:tcPr>
            <w:tcW w:w="1168" w:type="dxa"/>
            <w:shd w:val="clear" w:color="auto" w:fill="auto"/>
          </w:tcPr>
          <w:p w14:paraId="0DA71B0E" w14:textId="77777777" w:rsidR="00C965B7" w:rsidRPr="00143BE4" w:rsidRDefault="00C965B7" w:rsidP="000B442A">
            <w:pPr>
              <w:pStyle w:val="Tabletext-left"/>
              <w:rPr>
                <w:rFonts w:eastAsia="Calibri"/>
              </w:rPr>
            </w:pPr>
            <w:r w:rsidRPr="00143BE4">
              <w:rPr>
                <w:rFonts w:eastAsia="Calibri"/>
              </w:rPr>
              <w:t>Disagree</w:t>
            </w:r>
          </w:p>
        </w:tc>
        <w:tc>
          <w:tcPr>
            <w:tcW w:w="1134" w:type="dxa"/>
            <w:shd w:val="clear" w:color="auto" w:fill="auto"/>
          </w:tcPr>
          <w:p w14:paraId="5EC59ABC" w14:textId="77777777" w:rsidR="00C965B7" w:rsidRPr="00143BE4" w:rsidRDefault="00C965B7" w:rsidP="000B442A">
            <w:pPr>
              <w:pStyle w:val="Tabletext-left"/>
              <w:rPr>
                <w:rFonts w:eastAsia="Calibri"/>
              </w:rPr>
            </w:pPr>
            <w:r w:rsidRPr="00143BE4">
              <w:rPr>
                <w:rFonts w:eastAsia="Calibri"/>
              </w:rPr>
              <w:t>Strongly disagree</w:t>
            </w:r>
          </w:p>
        </w:tc>
        <w:tc>
          <w:tcPr>
            <w:tcW w:w="850" w:type="dxa"/>
            <w:shd w:val="clear" w:color="auto" w:fill="auto"/>
          </w:tcPr>
          <w:p w14:paraId="5DCE1668" w14:textId="77777777" w:rsidR="00C965B7" w:rsidRPr="00143BE4" w:rsidRDefault="00C965B7" w:rsidP="000B442A">
            <w:pPr>
              <w:pStyle w:val="Tabletext-left"/>
              <w:rPr>
                <w:rFonts w:eastAsia="Calibri"/>
              </w:rPr>
            </w:pPr>
            <w:r w:rsidRPr="00143BE4">
              <w:rPr>
                <w:rFonts w:eastAsia="Calibri"/>
              </w:rPr>
              <w:t>Don’t know</w:t>
            </w:r>
          </w:p>
        </w:tc>
      </w:tr>
      <w:tr w:rsidR="00C965B7" w:rsidRPr="00D475BB" w14:paraId="7345CD33" w14:textId="77777777" w:rsidTr="000B442A">
        <w:trPr>
          <w:trHeight w:val="70"/>
        </w:trPr>
        <w:tc>
          <w:tcPr>
            <w:tcW w:w="2297" w:type="dxa"/>
            <w:shd w:val="clear" w:color="auto" w:fill="auto"/>
          </w:tcPr>
          <w:p w14:paraId="64FA532E" w14:textId="77777777" w:rsidR="00C965B7" w:rsidRPr="00143BE4" w:rsidRDefault="00C965B7" w:rsidP="000B442A">
            <w:pPr>
              <w:pStyle w:val="Tabletext-left"/>
              <w:rPr>
                <w:rFonts w:eastAsia="Calibri"/>
              </w:rPr>
            </w:pPr>
            <w:r w:rsidRPr="00143BE4">
              <w:rPr>
                <w:rFonts w:eastAsia="Calibri"/>
              </w:rPr>
              <w:t xml:space="preserve">Childminders </w:t>
            </w:r>
          </w:p>
        </w:tc>
        <w:tc>
          <w:tcPr>
            <w:tcW w:w="1134" w:type="dxa"/>
            <w:shd w:val="clear" w:color="auto" w:fill="auto"/>
            <w:vAlign w:val="center"/>
          </w:tcPr>
          <w:p w14:paraId="7255FE33"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76" w:type="dxa"/>
            <w:shd w:val="clear" w:color="auto" w:fill="auto"/>
            <w:vAlign w:val="center"/>
          </w:tcPr>
          <w:p w14:paraId="6805D958"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42" w:type="dxa"/>
            <w:shd w:val="clear" w:color="auto" w:fill="auto"/>
            <w:vAlign w:val="center"/>
          </w:tcPr>
          <w:p w14:paraId="436FF7AF" w14:textId="0E25B27E" w:rsidR="00C965B7" w:rsidRPr="00143BE4" w:rsidRDefault="00E8038A" w:rsidP="00E8038A">
            <w:pPr>
              <w:pStyle w:val="Tabletext-left"/>
              <w:rPr>
                <w:rFonts w:eastAsia="Calibri"/>
              </w:rPr>
            </w:pPr>
            <w:r>
              <w:rPr>
                <w:rFonts w:eastAsia="Calibri"/>
              </w:rPr>
              <w:fldChar w:fldCharType="begin">
                <w:ffData>
                  <w:name w:val="Check54"/>
                  <w:enabled/>
                  <w:calcOnExit w:val="0"/>
                  <w:checkBox>
                    <w:sizeAuto/>
                    <w:default w:val="1"/>
                  </w:checkBox>
                </w:ffData>
              </w:fldChar>
            </w:r>
            <w:r>
              <w:rPr>
                <w:rFonts w:eastAsia="Calibri"/>
              </w:rPr>
              <w:instrText xml:space="preserve"> </w:instrText>
            </w:r>
            <w:bookmarkStart w:id="38" w:name="Check54"/>
            <w:r>
              <w:rPr>
                <w:rFonts w:eastAsia="Calibri"/>
              </w:rPr>
              <w:instrText xml:space="preserve">FORMCHECKBOX </w:instrText>
            </w:r>
            <w:r w:rsidR="001429F6">
              <w:rPr>
                <w:rFonts w:eastAsia="Calibri"/>
              </w:rPr>
            </w:r>
            <w:r w:rsidR="001429F6">
              <w:rPr>
                <w:rFonts w:eastAsia="Calibri"/>
              </w:rPr>
              <w:fldChar w:fldCharType="separate"/>
            </w:r>
            <w:r>
              <w:rPr>
                <w:rFonts w:eastAsia="Calibri"/>
              </w:rPr>
              <w:fldChar w:fldCharType="end"/>
            </w:r>
            <w:bookmarkEnd w:id="38"/>
          </w:p>
        </w:tc>
        <w:tc>
          <w:tcPr>
            <w:tcW w:w="1168" w:type="dxa"/>
            <w:shd w:val="clear" w:color="auto" w:fill="auto"/>
            <w:vAlign w:val="center"/>
          </w:tcPr>
          <w:p w14:paraId="397DD1F0"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134" w:type="dxa"/>
            <w:shd w:val="clear" w:color="auto" w:fill="auto"/>
            <w:vAlign w:val="center"/>
          </w:tcPr>
          <w:p w14:paraId="2AEBA41A"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850" w:type="dxa"/>
            <w:shd w:val="clear" w:color="auto" w:fill="auto"/>
            <w:vAlign w:val="center"/>
          </w:tcPr>
          <w:p w14:paraId="2D0350F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r>
      <w:tr w:rsidR="00C965B7" w:rsidRPr="00D475BB" w14:paraId="19E1C3A2" w14:textId="77777777" w:rsidTr="000B442A">
        <w:trPr>
          <w:trHeight w:val="70"/>
        </w:trPr>
        <w:tc>
          <w:tcPr>
            <w:tcW w:w="2297" w:type="dxa"/>
            <w:shd w:val="clear" w:color="auto" w:fill="auto"/>
          </w:tcPr>
          <w:p w14:paraId="57DE0394" w14:textId="77777777" w:rsidR="00C965B7" w:rsidRPr="00143BE4" w:rsidRDefault="00C965B7" w:rsidP="000B442A">
            <w:pPr>
              <w:pStyle w:val="Tabletext-left"/>
              <w:rPr>
                <w:rFonts w:eastAsia="Calibri"/>
              </w:rPr>
            </w:pPr>
            <w:r w:rsidRPr="00143BE4">
              <w:rPr>
                <w:rFonts w:eastAsia="Calibri"/>
              </w:rPr>
              <w:t xml:space="preserve">Childcare on non-domestic premises  </w:t>
            </w:r>
          </w:p>
        </w:tc>
        <w:tc>
          <w:tcPr>
            <w:tcW w:w="1134" w:type="dxa"/>
            <w:shd w:val="clear" w:color="auto" w:fill="auto"/>
            <w:vAlign w:val="center"/>
          </w:tcPr>
          <w:p w14:paraId="7B3C2DE3"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76" w:type="dxa"/>
            <w:shd w:val="clear" w:color="auto" w:fill="auto"/>
            <w:vAlign w:val="center"/>
          </w:tcPr>
          <w:p w14:paraId="4EB95799"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42" w:type="dxa"/>
            <w:shd w:val="clear" w:color="auto" w:fill="auto"/>
            <w:vAlign w:val="center"/>
          </w:tcPr>
          <w:p w14:paraId="3762656B" w14:textId="66B86900" w:rsidR="00C965B7" w:rsidRPr="00143BE4" w:rsidRDefault="00E8038A" w:rsidP="00E8038A">
            <w:pPr>
              <w:pStyle w:val="Tabletext-left"/>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1429F6">
              <w:rPr>
                <w:rFonts w:eastAsia="Calibri"/>
              </w:rPr>
            </w:r>
            <w:r w:rsidR="001429F6">
              <w:rPr>
                <w:rFonts w:eastAsia="Calibri"/>
              </w:rPr>
              <w:fldChar w:fldCharType="separate"/>
            </w:r>
            <w:r>
              <w:rPr>
                <w:rFonts w:eastAsia="Calibri"/>
              </w:rPr>
              <w:fldChar w:fldCharType="end"/>
            </w:r>
          </w:p>
        </w:tc>
        <w:tc>
          <w:tcPr>
            <w:tcW w:w="1168" w:type="dxa"/>
            <w:shd w:val="clear" w:color="auto" w:fill="auto"/>
            <w:vAlign w:val="center"/>
          </w:tcPr>
          <w:p w14:paraId="54D995BB"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134" w:type="dxa"/>
            <w:shd w:val="clear" w:color="auto" w:fill="auto"/>
            <w:vAlign w:val="center"/>
          </w:tcPr>
          <w:p w14:paraId="3A521B4C"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850" w:type="dxa"/>
            <w:shd w:val="clear" w:color="auto" w:fill="auto"/>
            <w:vAlign w:val="center"/>
          </w:tcPr>
          <w:p w14:paraId="7AEE0FD1"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r>
      <w:tr w:rsidR="00C965B7" w:rsidRPr="00D475BB" w14:paraId="288F76CB" w14:textId="77777777" w:rsidTr="000B442A">
        <w:trPr>
          <w:trHeight w:val="70"/>
        </w:trPr>
        <w:tc>
          <w:tcPr>
            <w:tcW w:w="2297" w:type="dxa"/>
            <w:shd w:val="clear" w:color="auto" w:fill="auto"/>
          </w:tcPr>
          <w:p w14:paraId="051AD753" w14:textId="77777777" w:rsidR="00C965B7" w:rsidRPr="00143BE4" w:rsidRDefault="00C965B7" w:rsidP="000B442A">
            <w:pPr>
              <w:pStyle w:val="Tabletext-left"/>
              <w:rPr>
                <w:rFonts w:eastAsia="Calibri"/>
              </w:rPr>
            </w:pPr>
            <w:r w:rsidRPr="00143BE4">
              <w:rPr>
                <w:rFonts w:eastAsia="Calibri"/>
              </w:rPr>
              <w:t xml:space="preserve">Childcare on domestic premises </w:t>
            </w:r>
          </w:p>
        </w:tc>
        <w:tc>
          <w:tcPr>
            <w:tcW w:w="1134" w:type="dxa"/>
            <w:shd w:val="clear" w:color="auto" w:fill="auto"/>
            <w:vAlign w:val="center"/>
          </w:tcPr>
          <w:p w14:paraId="71C34AD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76" w:type="dxa"/>
            <w:shd w:val="clear" w:color="auto" w:fill="auto"/>
            <w:vAlign w:val="center"/>
          </w:tcPr>
          <w:p w14:paraId="6C1B0314"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42" w:type="dxa"/>
            <w:shd w:val="clear" w:color="auto" w:fill="auto"/>
            <w:vAlign w:val="center"/>
          </w:tcPr>
          <w:p w14:paraId="63520289" w14:textId="00060E9A" w:rsidR="00C965B7" w:rsidRPr="00143BE4" w:rsidRDefault="00E8038A" w:rsidP="00E8038A">
            <w:pPr>
              <w:pStyle w:val="Tabletext-left"/>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1429F6">
              <w:rPr>
                <w:rFonts w:eastAsia="Calibri"/>
              </w:rPr>
            </w:r>
            <w:r w:rsidR="001429F6">
              <w:rPr>
                <w:rFonts w:eastAsia="Calibri"/>
              </w:rPr>
              <w:fldChar w:fldCharType="separate"/>
            </w:r>
            <w:r>
              <w:rPr>
                <w:rFonts w:eastAsia="Calibri"/>
              </w:rPr>
              <w:fldChar w:fldCharType="end"/>
            </w:r>
          </w:p>
        </w:tc>
        <w:tc>
          <w:tcPr>
            <w:tcW w:w="1168" w:type="dxa"/>
            <w:shd w:val="clear" w:color="auto" w:fill="auto"/>
            <w:vAlign w:val="center"/>
          </w:tcPr>
          <w:p w14:paraId="5C382DBD"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134" w:type="dxa"/>
            <w:shd w:val="clear" w:color="auto" w:fill="auto"/>
            <w:vAlign w:val="center"/>
          </w:tcPr>
          <w:p w14:paraId="723FA20B"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850" w:type="dxa"/>
            <w:shd w:val="clear" w:color="auto" w:fill="auto"/>
            <w:vAlign w:val="center"/>
          </w:tcPr>
          <w:p w14:paraId="0E387FE7"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r>
      <w:tr w:rsidR="00C965B7" w:rsidRPr="00D475BB" w14:paraId="39EB25A0" w14:textId="77777777" w:rsidTr="000B442A">
        <w:trPr>
          <w:trHeight w:val="70"/>
        </w:trPr>
        <w:tc>
          <w:tcPr>
            <w:tcW w:w="2297" w:type="dxa"/>
            <w:shd w:val="clear" w:color="auto" w:fill="auto"/>
          </w:tcPr>
          <w:p w14:paraId="22CD143A" w14:textId="77777777" w:rsidR="00C965B7" w:rsidRPr="00143BE4" w:rsidRDefault="00C965B7" w:rsidP="000B442A">
            <w:pPr>
              <w:pStyle w:val="Tabletext-left"/>
              <w:rPr>
                <w:rFonts w:eastAsia="Calibri"/>
              </w:rPr>
            </w:pPr>
            <w:r w:rsidRPr="00143BE4">
              <w:rPr>
                <w:rFonts w:eastAsia="Calibri"/>
              </w:rPr>
              <w:t xml:space="preserve">Childcare settings that offer care exclusively before and after school </w:t>
            </w:r>
          </w:p>
        </w:tc>
        <w:tc>
          <w:tcPr>
            <w:tcW w:w="1134" w:type="dxa"/>
            <w:shd w:val="clear" w:color="auto" w:fill="auto"/>
            <w:vAlign w:val="center"/>
          </w:tcPr>
          <w:p w14:paraId="308DBDAD"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76" w:type="dxa"/>
            <w:shd w:val="clear" w:color="auto" w:fill="auto"/>
            <w:vAlign w:val="center"/>
          </w:tcPr>
          <w:p w14:paraId="48B27010"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242" w:type="dxa"/>
            <w:shd w:val="clear" w:color="auto" w:fill="auto"/>
            <w:vAlign w:val="center"/>
          </w:tcPr>
          <w:p w14:paraId="0081E3F8" w14:textId="34DD13FF" w:rsidR="00C965B7" w:rsidRPr="00143BE4" w:rsidRDefault="00E8038A" w:rsidP="00E8038A">
            <w:pPr>
              <w:pStyle w:val="Tabletext-left"/>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1429F6">
              <w:rPr>
                <w:rFonts w:eastAsia="Calibri"/>
              </w:rPr>
            </w:r>
            <w:r w:rsidR="001429F6">
              <w:rPr>
                <w:rFonts w:eastAsia="Calibri"/>
              </w:rPr>
              <w:fldChar w:fldCharType="separate"/>
            </w:r>
            <w:r>
              <w:rPr>
                <w:rFonts w:eastAsia="Calibri"/>
              </w:rPr>
              <w:fldChar w:fldCharType="end"/>
            </w:r>
          </w:p>
        </w:tc>
        <w:tc>
          <w:tcPr>
            <w:tcW w:w="1168" w:type="dxa"/>
            <w:shd w:val="clear" w:color="auto" w:fill="auto"/>
            <w:vAlign w:val="center"/>
          </w:tcPr>
          <w:p w14:paraId="12133F85"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1134" w:type="dxa"/>
            <w:shd w:val="clear" w:color="auto" w:fill="auto"/>
            <w:vAlign w:val="center"/>
          </w:tcPr>
          <w:p w14:paraId="07787B0E"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c>
          <w:tcPr>
            <w:tcW w:w="850" w:type="dxa"/>
            <w:shd w:val="clear" w:color="auto" w:fill="auto"/>
            <w:vAlign w:val="center"/>
          </w:tcPr>
          <w:p w14:paraId="34158DBC" w14:textId="77777777" w:rsidR="00C965B7" w:rsidRPr="00143BE4" w:rsidRDefault="00C965B7" w:rsidP="000B442A">
            <w:pPr>
              <w:pStyle w:val="Tabletext-left"/>
              <w:rPr>
                <w:rFonts w:eastAsia="Calibri"/>
              </w:rPr>
            </w:pPr>
            <w:r w:rsidRPr="00143BE4">
              <w:rPr>
                <w:rFonts w:eastAsia="Calibri"/>
              </w:rPr>
              <w:fldChar w:fldCharType="begin">
                <w:ffData>
                  <w:name w:val="Check54"/>
                  <w:enabled/>
                  <w:calcOnExit w:val="0"/>
                  <w:checkBox>
                    <w:sizeAuto/>
                    <w:default w:val="0"/>
                  </w:checkBox>
                </w:ffData>
              </w:fldChar>
            </w:r>
            <w:r w:rsidRPr="00143BE4">
              <w:rPr>
                <w:rFonts w:eastAsia="Calibri"/>
              </w:rPr>
              <w:instrText xml:space="preserve"> FORMCHECKBOX </w:instrText>
            </w:r>
            <w:r w:rsidR="001429F6">
              <w:rPr>
                <w:rFonts w:eastAsia="Calibri"/>
              </w:rPr>
            </w:r>
            <w:r w:rsidR="001429F6">
              <w:rPr>
                <w:rFonts w:eastAsia="Calibri"/>
              </w:rPr>
              <w:fldChar w:fldCharType="separate"/>
            </w:r>
            <w:r w:rsidRPr="00143BE4">
              <w:rPr>
                <w:rFonts w:eastAsia="Calibri"/>
              </w:rPr>
              <w:fldChar w:fldCharType="end"/>
            </w:r>
          </w:p>
        </w:tc>
      </w:tr>
    </w:tbl>
    <w:p w14:paraId="0D0F2F6D"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4BEFB24E" w14:textId="77777777" w:rsidTr="000B442A">
        <w:trPr>
          <w:trHeight w:val="3543"/>
        </w:trPr>
        <w:tc>
          <w:tcPr>
            <w:tcW w:w="9214" w:type="dxa"/>
          </w:tcPr>
          <w:p w14:paraId="5B049034" w14:textId="5FF86F54" w:rsidR="000B442A" w:rsidRDefault="000B442A" w:rsidP="002363EA">
            <w:pPr>
              <w:spacing w:after="200"/>
              <w:rPr>
                <w:lang w:eastAsia="en-GB"/>
              </w:rPr>
            </w:pPr>
            <w:r>
              <w:rPr>
                <w:lang w:eastAsia="en-GB"/>
              </w:rPr>
              <w:lastRenderedPageBreak/>
              <w:t>Comments:</w:t>
            </w:r>
          </w:p>
          <w:p w14:paraId="0D569A92" w14:textId="3CE9E1FD" w:rsidR="0071735E" w:rsidRDefault="00CB2839" w:rsidP="0071735E">
            <w:pPr>
              <w:rPr>
                <w:lang w:eastAsia="en-GB"/>
              </w:rPr>
            </w:pPr>
            <w:r>
              <w:rPr>
                <w:lang w:eastAsia="en-GB"/>
              </w:rPr>
              <w:t>The HA</w:t>
            </w:r>
            <w:r w:rsidR="00066A3B">
              <w:rPr>
                <w:lang w:eastAsia="en-GB"/>
              </w:rPr>
              <w:t xml:space="preserve"> does not wish to make a formal response to this proposal, but generally </w:t>
            </w:r>
            <w:r>
              <w:rPr>
                <w:lang w:eastAsia="en-GB"/>
              </w:rPr>
              <w:t xml:space="preserve"> a</w:t>
            </w:r>
            <w:r w:rsidR="0071735E">
              <w:rPr>
                <w:lang w:eastAsia="en-GB"/>
              </w:rPr>
              <w:t>gree</w:t>
            </w:r>
            <w:r>
              <w:rPr>
                <w:lang w:eastAsia="en-GB"/>
              </w:rPr>
              <w:t>s</w:t>
            </w:r>
            <w:r w:rsidR="0071735E">
              <w:rPr>
                <w:lang w:eastAsia="en-GB"/>
              </w:rPr>
              <w:t xml:space="preserve"> that </w:t>
            </w:r>
            <w:r>
              <w:rPr>
                <w:lang w:eastAsia="en-GB"/>
              </w:rPr>
              <w:t xml:space="preserve">these </w:t>
            </w:r>
            <w:r w:rsidR="0071735E">
              <w:rPr>
                <w:lang w:eastAsia="en-GB"/>
              </w:rPr>
              <w:t>proposals are suitable for</w:t>
            </w:r>
            <w:r w:rsidR="00E8038A">
              <w:rPr>
                <w:lang w:eastAsia="en-GB"/>
              </w:rPr>
              <w:t xml:space="preserve"> a</w:t>
            </w:r>
            <w:r w:rsidR="0071735E">
              <w:rPr>
                <w:lang w:eastAsia="en-GB"/>
              </w:rPr>
              <w:t xml:space="preserve"> range of EYFS settings but </w:t>
            </w:r>
            <w:r>
              <w:rPr>
                <w:lang w:eastAsia="en-GB"/>
              </w:rPr>
              <w:t xml:space="preserve">that it will be </w:t>
            </w:r>
            <w:r w:rsidR="0071735E">
              <w:rPr>
                <w:lang w:eastAsia="en-GB"/>
              </w:rPr>
              <w:t xml:space="preserve">important that inspectors pay attention to </w:t>
            </w:r>
            <w:r w:rsidR="00141997">
              <w:rPr>
                <w:lang w:eastAsia="en-GB"/>
              </w:rPr>
              <w:t xml:space="preserve">the </w:t>
            </w:r>
            <w:r w:rsidR="0071735E">
              <w:rPr>
                <w:lang w:eastAsia="en-GB"/>
              </w:rPr>
              <w:t>value of learning through play.</w:t>
            </w:r>
          </w:p>
          <w:p w14:paraId="1A9B1E8C" w14:textId="3BA85DEB" w:rsidR="0071735E" w:rsidRDefault="00CB2839" w:rsidP="0071735E">
            <w:pPr>
              <w:rPr>
                <w:lang w:eastAsia="en-GB"/>
              </w:rPr>
            </w:pPr>
            <w:r>
              <w:rPr>
                <w:lang w:eastAsia="en-GB"/>
              </w:rPr>
              <w:t xml:space="preserve">Inspectors at this phase should also </w:t>
            </w:r>
            <w:r w:rsidR="0071735E">
              <w:rPr>
                <w:lang w:eastAsia="en-GB"/>
              </w:rPr>
              <w:t>recognise the value that subjects like history can</w:t>
            </w:r>
            <w:r>
              <w:rPr>
                <w:lang w:eastAsia="en-GB"/>
              </w:rPr>
              <w:t xml:space="preserve"> play in child development at this stage. This continues into Key Stage 1</w:t>
            </w:r>
            <w:r w:rsidR="00141997">
              <w:rPr>
                <w:lang w:eastAsia="en-GB"/>
              </w:rPr>
              <w:t>,</w:t>
            </w:r>
            <w:r>
              <w:rPr>
                <w:lang w:eastAsia="en-GB"/>
              </w:rPr>
              <w:t xml:space="preserve"> where subjects like history must play an important curriculum role and become more defined. Therefore</w:t>
            </w:r>
            <w:r w:rsidR="00141997">
              <w:rPr>
                <w:lang w:eastAsia="en-GB"/>
              </w:rPr>
              <w:t>,</w:t>
            </w:r>
            <w:r>
              <w:rPr>
                <w:lang w:eastAsia="en-GB"/>
              </w:rPr>
              <w:t xml:space="preserve"> it was with some dismay that the HA noted a strong focus on the core subjects here when curriculum breadth is as important at Key Stage 1 as it is in other </w:t>
            </w:r>
            <w:r w:rsidR="00141997">
              <w:rPr>
                <w:lang w:eastAsia="en-GB"/>
              </w:rPr>
              <w:t>key stages</w:t>
            </w:r>
            <w:r>
              <w:rPr>
                <w:lang w:eastAsia="en-GB"/>
              </w:rPr>
              <w:t xml:space="preserve">. </w:t>
            </w:r>
          </w:p>
        </w:tc>
      </w:tr>
    </w:tbl>
    <w:p w14:paraId="4598452F"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24AB8682" w14:textId="77777777" w:rsidTr="000B442A">
        <w:trPr>
          <w:trHeight w:val="4971"/>
        </w:trPr>
        <w:tc>
          <w:tcPr>
            <w:tcW w:w="9214" w:type="dxa"/>
          </w:tcPr>
          <w:p w14:paraId="7DA2F6A9" w14:textId="77777777" w:rsidR="000B442A" w:rsidRPr="00C965B7" w:rsidRDefault="000B442A" w:rsidP="000B442A">
            <w:pPr>
              <w:pStyle w:val="Numberedparagraph"/>
            </w:pPr>
            <w:bookmarkStart w:id="39" w:name="_Toc531790452"/>
            <w:r w:rsidRPr="00D934AC">
              <w:rPr>
                <w:rStyle w:val="NumberedparagraphChar"/>
                <w:b/>
              </w:rPr>
              <w:t>Please use this box to record any additional comments in relation to the detail set out in the early years draft inspection handbook</w:t>
            </w:r>
            <w:r w:rsidRPr="00C965B7">
              <w:t>.</w:t>
            </w:r>
          </w:p>
          <w:p w14:paraId="6FDDA262" w14:textId="77777777" w:rsidR="000B442A" w:rsidRDefault="000B442A" w:rsidP="000B442A">
            <w:pPr>
              <w:rPr>
                <w:lang w:eastAsia="en-GB"/>
              </w:rPr>
            </w:pPr>
          </w:p>
        </w:tc>
      </w:tr>
    </w:tbl>
    <w:p w14:paraId="6353FB45" w14:textId="77777777" w:rsidR="000B442A" w:rsidRPr="000B442A" w:rsidRDefault="000B442A" w:rsidP="000B442A">
      <w:pPr>
        <w:rPr>
          <w:lang w:eastAsia="en-GB"/>
        </w:rPr>
      </w:pPr>
    </w:p>
    <w:p w14:paraId="27DB824D" w14:textId="77777777" w:rsidR="004B6D3E" w:rsidRDefault="004B6D3E" w:rsidP="007F0679">
      <w:pPr>
        <w:pStyle w:val="Heading2"/>
      </w:pPr>
      <w:bookmarkStart w:id="40" w:name="_Toc534883792"/>
      <w:bookmarkStart w:id="41" w:name="_Toc532909873"/>
      <w:r w:rsidRPr="00152161">
        <w:t>Maintained</w:t>
      </w:r>
      <w:r>
        <w:t xml:space="preserve"> schools and academies</w:t>
      </w:r>
      <w:bookmarkEnd w:id="39"/>
      <w:bookmarkEnd w:id="40"/>
      <w:bookmarkEnd w:id="41"/>
    </w:p>
    <w:p w14:paraId="2B227D98" w14:textId="77777777" w:rsidR="004B6D3E" w:rsidRDefault="004B6D3E" w:rsidP="007F0679">
      <w:pPr>
        <w:pStyle w:val="Heading3"/>
      </w:pPr>
      <w:bookmarkStart w:id="42" w:name="_Toc531790453"/>
      <w:r w:rsidRPr="00152161">
        <w:t>Proposal</w:t>
      </w:r>
      <w:r>
        <w:t xml:space="preserve"> </w:t>
      </w:r>
      <w:bookmarkEnd w:id="42"/>
      <w:r>
        <w:t xml:space="preserve">4 </w:t>
      </w:r>
    </w:p>
    <w:p w14:paraId="6538FDD8" w14:textId="77777777" w:rsidR="004B6D3E" w:rsidRDefault="004B6D3E" w:rsidP="004B6D3E">
      <w:pPr>
        <w:pStyle w:val="Numberedparagraph"/>
      </w:pPr>
      <w:r>
        <w:t xml:space="preserve">Since their introduction in 2015, section 8 inspections of good and non-exempt outstanding schools have been valued by the sector. The changes made to the operation of these inspections from January 2018 have been welcomed by most schools inspected since then. The purpose of a section 8 inspection of a good school is to confirm that a school remains good. This will not change. However, as we have stated previously, the new education inspection framework represents an evolution in what it means to be a ‘good’ school. </w:t>
      </w:r>
    </w:p>
    <w:p w14:paraId="566F2833" w14:textId="126466B7" w:rsidR="004B6D3E" w:rsidRPr="00260584" w:rsidRDefault="004B6D3E" w:rsidP="004B6D3E">
      <w:pPr>
        <w:pStyle w:val="Numberedparagraph"/>
      </w:pPr>
      <w:r>
        <w:t>We have set out wit</w:t>
      </w:r>
      <w:r w:rsidR="00FA5771">
        <w:t xml:space="preserve">hin the schools handbook </w:t>
      </w:r>
      <w:r w:rsidR="00FA5771" w:rsidRPr="006C4E79">
        <w:t>(paragraphs</w:t>
      </w:r>
      <w:r w:rsidR="00FA5771">
        <w:t xml:space="preserve"> 2</w:t>
      </w:r>
      <w:r w:rsidR="00CD5C31">
        <w:t>70</w:t>
      </w:r>
      <w:r w:rsidR="00FA5771">
        <w:t>-2</w:t>
      </w:r>
      <w:r w:rsidR="00CD5C31">
        <w:t>82</w:t>
      </w:r>
      <w:r>
        <w:t xml:space="preserve">) the fact that a section 8 inspection of a good school </w:t>
      </w:r>
      <w:r w:rsidRPr="000A2CE3">
        <w:rPr>
          <w:lang w:val="en"/>
        </w:rPr>
        <w:t xml:space="preserve">will </w:t>
      </w:r>
      <w:r w:rsidRPr="00A377FD">
        <w:t>focus</w:t>
      </w:r>
      <w:r w:rsidRPr="000A2CE3">
        <w:rPr>
          <w:lang w:val="en"/>
        </w:rPr>
        <w:t xml:space="preserve"> on particular aspects of the school’s provision, as a subset of the full </w:t>
      </w:r>
      <w:r>
        <w:rPr>
          <w:lang w:val="en"/>
        </w:rPr>
        <w:t>education inspection framework</w:t>
      </w:r>
      <w:r w:rsidRPr="000A2CE3">
        <w:rPr>
          <w:lang w:val="en"/>
        </w:rPr>
        <w:t xml:space="preserve"> criteria. These are </w:t>
      </w:r>
      <w:r w:rsidRPr="000A2CE3">
        <w:rPr>
          <w:lang w:val="en"/>
        </w:rPr>
        <w:lastRenderedPageBreak/>
        <w:t xml:space="preserve">drawn principally from the quality of education judgement, but also include </w:t>
      </w:r>
      <w:r w:rsidRPr="00B31540">
        <w:rPr>
          <w:lang w:val="en"/>
        </w:rPr>
        <w:t>specific elements of pupil</w:t>
      </w:r>
      <w:r>
        <w:rPr>
          <w:lang w:val="en"/>
        </w:rPr>
        <w:t>s’</w:t>
      </w:r>
      <w:r w:rsidRPr="00B31540">
        <w:rPr>
          <w:lang w:val="en"/>
        </w:rPr>
        <w:t xml:space="preserve"> </w:t>
      </w:r>
      <w:proofErr w:type="spellStart"/>
      <w:r w:rsidRPr="00B31540">
        <w:rPr>
          <w:lang w:val="en"/>
        </w:rPr>
        <w:t>behaviour</w:t>
      </w:r>
      <w:proofErr w:type="spellEnd"/>
      <w:r w:rsidRPr="00E75FAF">
        <w:rPr>
          <w:lang w:val="en"/>
        </w:rPr>
        <w:t xml:space="preserve">, personal development and safeguarding. </w:t>
      </w:r>
    </w:p>
    <w:p w14:paraId="0166197A" w14:textId="77777777" w:rsidR="004B6D3E" w:rsidRDefault="004B6D3E" w:rsidP="004B6D3E">
      <w:pPr>
        <w:pStyle w:val="Numberedparagraph"/>
      </w:pPr>
      <w:r w:rsidRPr="00361CBB">
        <w:rPr>
          <w:lang w:val="en"/>
        </w:rPr>
        <w:t>Currently, sec</w:t>
      </w:r>
      <w:r w:rsidRPr="008B303B">
        <w:rPr>
          <w:lang w:val="en"/>
        </w:rPr>
        <w:t xml:space="preserve">tion 8 </w:t>
      </w:r>
      <w:r>
        <w:rPr>
          <w:lang w:val="en"/>
        </w:rPr>
        <w:t xml:space="preserve">inspections of good schools </w:t>
      </w:r>
      <w:r w:rsidRPr="008B303B">
        <w:rPr>
          <w:lang w:val="en"/>
        </w:rPr>
        <w:t xml:space="preserve">(or </w:t>
      </w:r>
      <w:r>
        <w:rPr>
          <w:lang w:val="en"/>
        </w:rPr>
        <w:t>‘</w:t>
      </w:r>
      <w:r w:rsidRPr="008B303B">
        <w:rPr>
          <w:lang w:val="en"/>
        </w:rPr>
        <w:t>short</w:t>
      </w:r>
      <w:r>
        <w:rPr>
          <w:lang w:val="en"/>
        </w:rPr>
        <w:t xml:space="preserve"> </w:t>
      </w:r>
      <w:r w:rsidRPr="008B303B">
        <w:rPr>
          <w:lang w:val="en"/>
        </w:rPr>
        <w:t>inspections</w:t>
      </w:r>
      <w:r>
        <w:rPr>
          <w:lang w:val="en"/>
        </w:rPr>
        <w:t>’)</w:t>
      </w:r>
      <w:r w:rsidRPr="008B303B">
        <w:rPr>
          <w:lang w:val="en"/>
        </w:rPr>
        <w:t xml:space="preserve"> last for one day.</w:t>
      </w:r>
      <w:r>
        <w:rPr>
          <w:lang w:val="en"/>
        </w:rPr>
        <w:t xml:space="preserve"> </w:t>
      </w:r>
      <w:r>
        <w:t>We want to ensure that there is opportunity to gather sufficient evidence while on inspection to confirm that a school remains good under the new criteria. Therefore, we are proposing to increase the time for which the lead inspector is on site to two days.</w:t>
      </w:r>
    </w:p>
    <w:p w14:paraId="44EC14D8" w14:textId="77777777" w:rsidR="00C965B7" w:rsidRPr="00856FCB" w:rsidRDefault="00C965B7" w:rsidP="00C965B7">
      <w:pPr>
        <w:pStyle w:val="Heading3"/>
      </w:pPr>
      <w:r w:rsidRPr="00856FCB">
        <w:t>To what extent do you agree or disagree with the</w:t>
      </w:r>
      <w:r>
        <w:t xml:space="preserve"> proposed focus of section 8 inspections of good </w:t>
      </w:r>
      <w:r w:rsidR="003973B3">
        <w:t xml:space="preserve">schools and non-exempt outstanding </w:t>
      </w:r>
      <w:r>
        <w:t xml:space="preserve">schools and the </w:t>
      </w:r>
      <w:r w:rsidRPr="00856FCB">
        <w:t>proposal to increase the length</w:t>
      </w:r>
      <w:r>
        <w:t xml:space="preserve"> </w:t>
      </w:r>
      <w:r w:rsidRPr="00856FCB">
        <w:t xml:space="preserve">of </w:t>
      </w:r>
      <w:r>
        <w:t>these inspections</w:t>
      </w:r>
      <w:r w:rsidRPr="00856FCB">
        <w:t xml:space="preserve"> from the current one day to two days?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4559F52F" w14:textId="77777777" w:rsidTr="000B442A">
        <w:trPr>
          <w:trHeight w:hRule="exact" w:val="938"/>
        </w:trPr>
        <w:tc>
          <w:tcPr>
            <w:tcW w:w="1531" w:type="dxa"/>
            <w:shd w:val="clear" w:color="auto" w:fill="auto"/>
          </w:tcPr>
          <w:p w14:paraId="2FE86CCD" w14:textId="77777777" w:rsidR="00C965B7" w:rsidRPr="00143BE4" w:rsidRDefault="00C965B7" w:rsidP="000B442A">
            <w:pPr>
              <w:pStyle w:val="Tabletext-left"/>
              <w:rPr>
                <w:lang w:eastAsia="en-GB"/>
              </w:rPr>
            </w:pPr>
            <w:r w:rsidRPr="00143BE4">
              <w:rPr>
                <w:lang w:eastAsia="en-GB"/>
              </w:rPr>
              <w:t>Strongly agree</w:t>
            </w:r>
            <w:r w:rsidRPr="00143BE4">
              <w:rPr>
                <w:lang w:eastAsia="en-GB"/>
              </w:rPr>
              <w:br/>
            </w:r>
          </w:p>
        </w:tc>
        <w:tc>
          <w:tcPr>
            <w:tcW w:w="1531" w:type="dxa"/>
            <w:shd w:val="clear" w:color="auto" w:fill="auto"/>
          </w:tcPr>
          <w:p w14:paraId="02A2BA9C" w14:textId="77777777" w:rsidR="00C965B7" w:rsidRPr="00143BE4" w:rsidRDefault="00C965B7" w:rsidP="000B442A">
            <w:pPr>
              <w:pStyle w:val="Tabletext-left"/>
              <w:rPr>
                <w:lang w:eastAsia="en-GB"/>
              </w:rPr>
            </w:pPr>
            <w:r w:rsidRPr="00143BE4">
              <w:rPr>
                <w:lang w:eastAsia="en-GB"/>
              </w:rPr>
              <w:t>Agree</w:t>
            </w:r>
            <w:r w:rsidRPr="00143BE4">
              <w:rPr>
                <w:lang w:eastAsia="en-GB"/>
              </w:rPr>
              <w:br/>
            </w:r>
          </w:p>
        </w:tc>
        <w:tc>
          <w:tcPr>
            <w:tcW w:w="1531" w:type="dxa"/>
            <w:shd w:val="clear" w:color="auto" w:fill="auto"/>
          </w:tcPr>
          <w:p w14:paraId="37DDA6BF" w14:textId="77777777" w:rsidR="00C965B7" w:rsidRPr="00143BE4" w:rsidRDefault="00C965B7" w:rsidP="000B442A">
            <w:pPr>
              <w:pStyle w:val="Tabletext-left"/>
              <w:rPr>
                <w:lang w:eastAsia="en-GB"/>
              </w:rPr>
            </w:pPr>
            <w:r w:rsidRPr="00143BE4">
              <w:rPr>
                <w:lang w:eastAsia="en-GB"/>
              </w:rPr>
              <w:t>Neither agree nor disagree</w:t>
            </w:r>
          </w:p>
        </w:tc>
        <w:tc>
          <w:tcPr>
            <w:tcW w:w="1531" w:type="dxa"/>
            <w:shd w:val="clear" w:color="auto" w:fill="auto"/>
          </w:tcPr>
          <w:p w14:paraId="4D52D072" w14:textId="77777777" w:rsidR="00C965B7" w:rsidRPr="00143BE4" w:rsidRDefault="00C965B7" w:rsidP="000B442A">
            <w:pPr>
              <w:pStyle w:val="Tabletext-left"/>
              <w:rPr>
                <w:lang w:eastAsia="en-GB"/>
              </w:rPr>
            </w:pPr>
            <w:r w:rsidRPr="00143BE4">
              <w:rPr>
                <w:lang w:eastAsia="en-GB"/>
              </w:rPr>
              <w:t>Disagree</w:t>
            </w:r>
            <w:r w:rsidRPr="00143BE4">
              <w:rPr>
                <w:lang w:eastAsia="en-GB"/>
              </w:rPr>
              <w:br/>
            </w:r>
          </w:p>
        </w:tc>
        <w:tc>
          <w:tcPr>
            <w:tcW w:w="1531" w:type="dxa"/>
            <w:shd w:val="clear" w:color="auto" w:fill="auto"/>
          </w:tcPr>
          <w:p w14:paraId="7D1374D6" w14:textId="77777777" w:rsidR="00C965B7" w:rsidRPr="00143BE4" w:rsidRDefault="00C965B7" w:rsidP="000B442A">
            <w:pPr>
              <w:pStyle w:val="Tabletext-left"/>
              <w:rPr>
                <w:lang w:eastAsia="en-GB"/>
              </w:rPr>
            </w:pPr>
            <w:r w:rsidRPr="00143BE4">
              <w:rPr>
                <w:lang w:eastAsia="en-GB"/>
              </w:rPr>
              <w:t>Strongly disagree</w:t>
            </w:r>
            <w:r w:rsidRPr="00143BE4">
              <w:rPr>
                <w:lang w:eastAsia="en-GB"/>
              </w:rPr>
              <w:br/>
            </w:r>
          </w:p>
        </w:tc>
        <w:tc>
          <w:tcPr>
            <w:tcW w:w="1531" w:type="dxa"/>
            <w:shd w:val="clear" w:color="auto" w:fill="auto"/>
          </w:tcPr>
          <w:p w14:paraId="6E762442" w14:textId="77777777" w:rsidR="00C965B7" w:rsidRPr="00143BE4" w:rsidRDefault="00C965B7" w:rsidP="000B442A">
            <w:pPr>
              <w:pStyle w:val="Tabletext-left"/>
              <w:rPr>
                <w:lang w:eastAsia="en-GB"/>
              </w:rPr>
            </w:pPr>
            <w:r w:rsidRPr="00143BE4">
              <w:rPr>
                <w:lang w:eastAsia="en-GB"/>
              </w:rPr>
              <w:t>Don’t know</w:t>
            </w:r>
            <w:r w:rsidRPr="00143BE4">
              <w:rPr>
                <w:lang w:eastAsia="en-GB"/>
              </w:rPr>
              <w:br/>
            </w:r>
          </w:p>
        </w:tc>
      </w:tr>
      <w:tr w:rsidR="00C965B7" w:rsidRPr="00D475BB" w14:paraId="0389766A" w14:textId="77777777" w:rsidTr="000B442A">
        <w:trPr>
          <w:trHeight w:hRule="exact" w:val="357"/>
        </w:trPr>
        <w:tc>
          <w:tcPr>
            <w:tcW w:w="1531" w:type="dxa"/>
            <w:shd w:val="clear" w:color="auto" w:fill="auto"/>
            <w:vAlign w:val="center"/>
          </w:tcPr>
          <w:p w14:paraId="271FD3A2"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3"/>
                  <w:enabled/>
                  <w:calcOnExit w:val="0"/>
                  <w:checkBox>
                    <w:sizeAuto/>
                    <w:default w:val="0"/>
                    <w:checked w:val="0"/>
                  </w:checkBox>
                </w:ffData>
              </w:fldChar>
            </w:r>
            <w:r w:rsidRPr="00143BE4">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0B06B33D" w14:textId="24F3BAE7" w:rsidR="00C965B7" w:rsidRPr="00143BE4" w:rsidRDefault="00141997" w:rsidP="00141997">
            <w:pPr>
              <w:pStyle w:val="Tabletext-left"/>
              <w:rPr>
                <w:rFonts w:cs="Tahoma"/>
                <w:color w:val="auto"/>
                <w:lang w:eastAsia="en-GB"/>
              </w:rPr>
            </w:pPr>
            <w:r>
              <w:rPr>
                <w:rFonts w:cs="Tahoma"/>
                <w:color w:val="auto"/>
                <w:lang w:eastAsia="en-GB"/>
              </w:rPr>
              <w:fldChar w:fldCharType="begin">
                <w:ffData>
                  <w:name w:val=""/>
                  <w:enabled/>
                  <w:calcOnExit w:val="0"/>
                  <w:checkBox>
                    <w:sizeAuto/>
                    <w:default w:val="1"/>
                  </w:checkBox>
                </w:ffData>
              </w:fldChar>
            </w:r>
            <w:r>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Pr>
                <w:rFonts w:cs="Tahoma"/>
                <w:color w:val="auto"/>
                <w:lang w:eastAsia="en-GB"/>
              </w:rPr>
              <w:fldChar w:fldCharType="end"/>
            </w:r>
          </w:p>
        </w:tc>
        <w:tc>
          <w:tcPr>
            <w:tcW w:w="1531" w:type="dxa"/>
            <w:shd w:val="clear" w:color="auto" w:fill="auto"/>
            <w:vAlign w:val="center"/>
          </w:tcPr>
          <w:p w14:paraId="1B16E648"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
                  <w:enabled/>
                  <w:calcOnExit w:val="0"/>
                  <w:checkBox>
                    <w:sizeAuto/>
                    <w:default w:val="0"/>
                  </w:checkBox>
                </w:ffData>
              </w:fldChar>
            </w:r>
            <w:r w:rsidRPr="00143BE4">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588D17B2"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37D2E2B4"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sidRPr="00143BE4">
              <w:rPr>
                <w:rFonts w:cs="Tahoma"/>
                <w:color w:val="auto"/>
                <w:lang w:eastAsia="en-GB"/>
              </w:rPr>
              <w:fldChar w:fldCharType="end"/>
            </w:r>
          </w:p>
        </w:tc>
        <w:tc>
          <w:tcPr>
            <w:tcW w:w="1531" w:type="dxa"/>
            <w:shd w:val="clear" w:color="auto" w:fill="auto"/>
            <w:vAlign w:val="center"/>
          </w:tcPr>
          <w:p w14:paraId="304FE178" w14:textId="77777777" w:rsidR="00C965B7" w:rsidRPr="00143BE4" w:rsidRDefault="00C965B7" w:rsidP="000B442A">
            <w:pPr>
              <w:pStyle w:val="Tabletext-left"/>
              <w:rPr>
                <w:rFonts w:cs="Tahoma"/>
                <w:color w:val="auto"/>
                <w:lang w:eastAsia="en-GB"/>
              </w:rPr>
            </w:pPr>
            <w:r w:rsidRPr="00143BE4">
              <w:rPr>
                <w:rFonts w:cs="Tahoma"/>
                <w:color w:val="auto"/>
                <w:lang w:eastAsia="en-GB"/>
              </w:rPr>
              <w:fldChar w:fldCharType="begin">
                <w:ffData>
                  <w:name w:val="Check54"/>
                  <w:enabled/>
                  <w:calcOnExit w:val="0"/>
                  <w:checkBox>
                    <w:sizeAuto/>
                    <w:default w:val="0"/>
                  </w:checkBox>
                </w:ffData>
              </w:fldChar>
            </w:r>
            <w:r w:rsidRPr="00143BE4">
              <w:rPr>
                <w:rFonts w:cs="Tahoma"/>
                <w:color w:val="auto"/>
                <w:lang w:eastAsia="en-GB"/>
              </w:rPr>
              <w:instrText xml:space="preserve"> FORMCHECKBOX </w:instrText>
            </w:r>
            <w:r w:rsidR="001429F6">
              <w:rPr>
                <w:rFonts w:cs="Tahoma"/>
                <w:color w:val="auto"/>
                <w:lang w:eastAsia="en-GB"/>
              </w:rPr>
            </w:r>
            <w:r w:rsidR="001429F6">
              <w:rPr>
                <w:rFonts w:cs="Tahoma"/>
                <w:color w:val="auto"/>
                <w:lang w:eastAsia="en-GB"/>
              </w:rPr>
              <w:fldChar w:fldCharType="separate"/>
            </w:r>
            <w:r w:rsidRPr="00143BE4">
              <w:rPr>
                <w:rFonts w:cs="Tahoma"/>
                <w:color w:val="auto"/>
                <w:lang w:eastAsia="en-GB"/>
              </w:rPr>
              <w:fldChar w:fldCharType="end"/>
            </w:r>
          </w:p>
        </w:tc>
      </w:tr>
    </w:tbl>
    <w:p w14:paraId="4B906E5D" w14:textId="77777777" w:rsidR="000B442A" w:rsidRDefault="000B442A" w:rsidP="006C4E79">
      <w:bookmarkStart w:id="43" w:name="_Toc531790454"/>
    </w:p>
    <w:tbl>
      <w:tblPr>
        <w:tblStyle w:val="TableGrid"/>
        <w:tblW w:w="9214" w:type="dxa"/>
        <w:tblInd w:w="137" w:type="dxa"/>
        <w:tblLook w:val="04A0" w:firstRow="1" w:lastRow="0" w:firstColumn="1" w:lastColumn="0" w:noHBand="0" w:noVBand="1"/>
      </w:tblPr>
      <w:tblGrid>
        <w:gridCol w:w="9214"/>
      </w:tblGrid>
      <w:tr w:rsidR="000B442A" w14:paraId="7643A3EE" w14:textId="77777777" w:rsidTr="000B442A">
        <w:trPr>
          <w:trHeight w:val="3543"/>
        </w:trPr>
        <w:tc>
          <w:tcPr>
            <w:tcW w:w="9214" w:type="dxa"/>
          </w:tcPr>
          <w:p w14:paraId="4AD6074C" w14:textId="77777777" w:rsidR="000B442A" w:rsidRDefault="000B442A" w:rsidP="002363EA">
            <w:pPr>
              <w:spacing w:after="200"/>
              <w:rPr>
                <w:lang w:eastAsia="en-GB"/>
              </w:rPr>
            </w:pPr>
            <w:r>
              <w:rPr>
                <w:lang w:eastAsia="en-GB"/>
              </w:rPr>
              <w:t>Comments:</w:t>
            </w:r>
          </w:p>
          <w:p w14:paraId="75E03F4A" w14:textId="70EC2D7F" w:rsidR="00CB2839" w:rsidRDefault="00CB2839" w:rsidP="002363EA">
            <w:pPr>
              <w:spacing w:after="200"/>
              <w:rPr>
                <w:lang w:eastAsia="en-GB"/>
              </w:rPr>
            </w:pPr>
            <w:r>
              <w:rPr>
                <w:lang w:eastAsia="en-GB"/>
              </w:rPr>
              <w:t>We agree with the proposed</w:t>
            </w:r>
            <w:r w:rsidRPr="00CB2839">
              <w:rPr>
                <w:lang w:eastAsia="en-GB"/>
              </w:rPr>
              <w:t xml:space="preserve"> focus of section 8 inspections of good schools and non-exempt outstanding schools and the proposal to increase the length of these inspections from </w:t>
            </w:r>
            <w:r w:rsidR="005E1385">
              <w:rPr>
                <w:lang w:eastAsia="en-GB"/>
              </w:rPr>
              <w:t>the current one day to two days. This</w:t>
            </w:r>
            <w:r w:rsidR="006E2EB7">
              <w:rPr>
                <w:lang w:eastAsia="en-GB"/>
              </w:rPr>
              <w:t xml:space="preserve"> g</w:t>
            </w:r>
            <w:r>
              <w:rPr>
                <w:lang w:eastAsia="en-GB"/>
              </w:rPr>
              <w:t>ives subjects such as history more chance to play a role</w:t>
            </w:r>
            <w:r w:rsidR="005E1385">
              <w:rPr>
                <w:lang w:eastAsia="en-GB"/>
              </w:rPr>
              <w:t xml:space="preserve"> and avoids a narrow focus</w:t>
            </w:r>
            <w:r>
              <w:rPr>
                <w:lang w:eastAsia="en-GB"/>
              </w:rPr>
              <w:t>.</w:t>
            </w:r>
          </w:p>
          <w:p w14:paraId="203B3D62" w14:textId="14B15328" w:rsidR="00CB2839" w:rsidRDefault="00CB2839" w:rsidP="002363EA">
            <w:pPr>
              <w:spacing w:after="200"/>
              <w:rPr>
                <w:lang w:eastAsia="en-GB"/>
              </w:rPr>
            </w:pPr>
            <w:r>
              <w:rPr>
                <w:lang w:eastAsia="en-GB"/>
              </w:rPr>
              <w:t>Too often, foundation and facilitating subjects</w:t>
            </w:r>
            <w:r w:rsidR="00141997">
              <w:rPr>
                <w:lang w:eastAsia="en-GB"/>
              </w:rPr>
              <w:t>,</w:t>
            </w:r>
            <w:r>
              <w:rPr>
                <w:lang w:eastAsia="en-GB"/>
              </w:rPr>
              <w:t xml:space="preserve"> such as history</w:t>
            </w:r>
            <w:r w:rsidR="00141997">
              <w:rPr>
                <w:lang w:eastAsia="en-GB"/>
              </w:rPr>
              <w:t>,</w:t>
            </w:r>
            <w:r>
              <w:rPr>
                <w:lang w:eastAsia="en-GB"/>
              </w:rPr>
              <w:t xml:space="preserve"> receive too little attention in school inspections, despite the subject’s status within the English Baccalaureate and the fact that it is one of the most popular option subjects in schools.</w:t>
            </w:r>
          </w:p>
          <w:p w14:paraId="7EE6C5EA" w14:textId="3555FCF2" w:rsidR="00CB2839" w:rsidRDefault="00CB2839" w:rsidP="00141997">
            <w:pPr>
              <w:rPr>
                <w:lang w:eastAsia="en-GB"/>
              </w:rPr>
            </w:pPr>
            <w:r>
              <w:rPr>
                <w:lang w:eastAsia="en-GB"/>
              </w:rPr>
              <w:t xml:space="preserve">A move towards two-day section 8 inspections may therefore deepen the inspectors’ understanding of history’s vital place in the school’s curriculum and permit evidence from subjects such as history to play an appropriate role in forming a judgement about the school. </w:t>
            </w:r>
            <w:r w:rsidR="005E1385">
              <w:rPr>
                <w:lang w:eastAsia="en-GB"/>
              </w:rPr>
              <w:t>As a monitoring visit, it will also help Ofsted to collect valuable evidence relating to ongoing development and improvement</w:t>
            </w:r>
            <w:r w:rsidR="00141997">
              <w:rPr>
                <w:lang w:eastAsia="en-GB"/>
              </w:rPr>
              <w:t>,</w:t>
            </w:r>
            <w:r w:rsidR="005E1385">
              <w:rPr>
                <w:lang w:eastAsia="en-GB"/>
              </w:rPr>
              <w:t xml:space="preserve"> from a subject as well as a </w:t>
            </w:r>
            <w:r w:rsidR="00141997">
              <w:rPr>
                <w:lang w:eastAsia="en-GB"/>
              </w:rPr>
              <w:t>whole-</w:t>
            </w:r>
            <w:r w:rsidR="005E1385">
              <w:rPr>
                <w:lang w:eastAsia="en-GB"/>
              </w:rPr>
              <w:t xml:space="preserve">school perspective. </w:t>
            </w:r>
            <w:r>
              <w:rPr>
                <w:lang w:eastAsia="en-GB"/>
              </w:rPr>
              <w:t xml:space="preserve">This proposal, taken together with the others in </w:t>
            </w:r>
            <w:r w:rsidR="00460521">
              <w:rPr>
                <w:lang w:eastAsia="en-GB"/>
              </w:rPr>
              <w:t xml:space="preserve">this consultation, may </w:t>
            </w:r>
            <w:r>
              <w:rPr>
                <w:lang w:eastAsia="en-GB"/>
              </w:rPr>
              <w:t>help to combat the damaging ‘narrowing’ of th</w:t>
            </w:r>
            <w:r w:rsidR="00D0474D">
              <w:rPr>
                <w:lang w:eastAsia="en-GB"/>
              </w:rPr>
              <w:t>e curriculum commented on by</w:t>
            </w:r>
            <w:r>
              <w:rPr>
                <w:lang w:eastAsia="en-GB"/>
              </w:rPr>
              <w:t xml:space="preserve"> HMCI.</w:t>
            </w:r>
          </w:p>
        </w:tc>
      </w:tr>
    </w:tbl>
    <w:p w14:paraId="1BF4E078" w14:textId="77777777" w:rsidR="000B442A" w:rsidRPr="000B442A" w:rsidRDefault="000B442A" w:rsidP="000B442A">
      <w:pPr>
        <w:rPr>
          <w:lang w:eastAsia="en-GB"/>
        </w:rPr>
      </w:pPr>
    </w:p>
    <w:p w14:paraId="1C540A94" w14:textId="77777777" w:rsidR="004B6D3E" w:rsidRDefault="004B6D3E" w:rsidP="007F0679">
      <w:pPr>
        <w:pStyle w:val="Heading3"/>
      </w:pPr>
      <w:r>
        <w:t xml:space="preserve">Proposal </w:t>
      </w:r>
      <w:bookmarkEnd w:id="43"/>
      <w:r>
        <w:t xml:space="preserve">5 </w:t>
      </w:r>
    </w:p>
    <w:p w14:paraId="5F267EF8" w14:textId="77777777" w:rsidR="004B6D3E" w:rsidRDefault="004B6D3E" w:rsidP="004B6D3E">
      <w:pPr>
        <w:pStyle w:val="Numberedparagraph"/>
      </w:pPr>
      <w:r>
        <w:t>In addition to the wider education inspection framework proposals we are introducing, we also propose a new approach to how our inspectors prepare for and begin inspections. This is in response to feedback that initial contact can be data-driven and not allow schools to communicate fully with inspectors.</w:t>
      </w:r>
    </w:p>
    <w:p w14:paraId="62E1DA91" w14:textId="77777777" w:rsidR="004B6D3E" w:rsidRDefault="004B6D3E" w:rsidP="004B6D3E">
      <w:pPr>
        <w:pStyle w:val="Numberedparagraph"/>
      </w:pPr>
      <w:r>
        <w:t xml:space="preserve">We propose the introduction of on-site inspector preparation for all inspections carried out under section 5 and section 8 of the Education Act 2005. Currently, </w:t>
      </w:r>
      <w:r>
        <w:lastRenderedPageBreak/>
        <w:t xml:space="preserve">inspectors carry out pre-inspection preparation remotely on the day prior to on-site inspection. We propose that, from September 2019, this preparation takes place at the school on the afternoon before the inspection, enabling inspectors and leaders to carry out preparation collaboratively wherever possible. </w:t>
      </w:r>
    </w:p>
    <w:p w14:paraId="0D8ACACA" w14:textId="77777777" w:rsidR="004B6D3E" w:rsidRDefault="004B6D3E" w:rsidP="004B6D3E">
      <w:pPr>
        <w:pStyle w:val="Numberedparagraph"/>
      </w:pPr>
      <w:r>
        <w:t>On-site preparation will allow for better communication between the lead inspector and the school, allowing the school a clear role in preparation work. It will help to reduce the burden on schools of making logistical arrangements on the morning of the inspection and providing documentation. It will provide more time to establish good, professional relationships between school leaders and the lead inspector.</w:t>
      </w:r>
    </w:p>
    <w:p w14:paraId="20926041" w14:textId="77777777" w:rsidR="004B6D3E" w:rsidRDefault="004B6D3E" w:rsidP="004B6D3E">
      <w:pPr>
        <w:pStyle w:val="Numberedparagraph"/>
      </w:pPr>
      <w:r>
        <w:t>We propose that Ofsted will provide formal notification of the inspection no later than 10am</w:t>
      </w:r>
      <w:r w:rsidRPr="00CB0E8B">
        <w:t xml:space="preserve"> </w:t>
      </w:r>
      <w:r>
        <w:t>on the day before the inspection. We then propose that the lead inspector will arrive on site no earlier than 12.30pm on that day. The lead inspector will use this time to talk with senior leaders in order to gain an overview of the school’s recent performance and any changes since the last inspection.</w:t>
      </w:r>
      <w:r w:rsidRPr="00AA4154">
        <w:t xml:space="preserve"> </w:t>
      </w:r>
    </w:p>
    <w:p w14:paraId="2A837249" w14:textId="30C541D0" w:rsidR="004B6D3E" w:rsidRDefault="004B6D3E" w:rsidP="004B6D3E">
      <w:pPr>
        <w:pStyle w:val="Numberedparagraph"/>
      </w:pPr>
      <w:r>
        <w:t xml:space="preserve">Conversations will focus particularly on how the school has built on its strengths, what weaknesses leaders have identified and what action they have planned or have in train to address those weaknesses. It will also be an opportunity to make practical arrangements, including about the documentation or other evidence that inspectors will need to see in the course of the inspection. Inspectors will complete their on-site inspection preparation and leave the school premises by </w:t>
      </w:r>
      <w:r w:rsidRPr="00872891">
        <w:rPr>
          <w:b/>
        </w:rPr>
        <w:t>no later than 5pm</w:t>
      </w:r>
      <w:r>
        <w:t xml:space="preserve"> on the day before the inspection starts. Paragraphs </w:t>
      </w:r>
      <w:r w:rsidR="00FA5771">
        <w:t>51 - 5</w:t>
      </w:r>
      <w:r w:rsidR="00CD5C31">
        <w:t>6</w:t>
      </w:r>
      <w:r>
        <w:t xml:space="preserve"> of the school inspection handbook set out in more detail what we expect on-site preparation to cover. </w:t>
      </w:r>
    </w:p>
    <w:p w14:paraId="0FC417BD" w14:textId="34484CD9" w:rsidR="00C965B7" w:rsidRPr="00856FCB" w:rsidRDefault="00C965B7" w:rsidP="00C965B7">
      <w:pPr>
        <w:pStyle w:val="Heading3"/>
      </w:pPr>
      <w:r w:rsidRPr="00856FCB">
        <w:t xml:space="preserve">To what extent do you agree or disagree with the proposed introduction of on-site preparation for all </w:t>
      </w:r>
      <w:r>
        <w:t xml:space="preserve">section 5 inspections, and for section 8 inspections of good </w:t>
      </w:r>
      <w:r w:rsidRPr="00856FCB">
        <w:t>school</w:t>
      </w:r>
      <w:r>
        <w:t>s,</w:t>
      </w:r>
      <w:r w:rsidRPr="00856FCB">
        <w:t xml:space="preserve"> on the afternoon prior to the inspection?</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7CFA7F79" w14:textId="77777777" w:rsidTr="000B442A">
        <w:trPr>
          <w:trHeight w:hRule="exact" w:val="890"/>
        </w:trPr>
        <w:tc>
          <w:tcPr>
            <w:tcW w:w="1531" w:type="dxa"/>
            <w:shd w:val="clear" w:color="auto" w:fill="auto"/>
          </w:tcPr>
          <w:p w14:paraId="70CF707E" w14:textId="77777777" w:rsidR="00C965B7" w:rsidRPr="00143BE4" w:rsidRDefault="00C965B7" w:rsidP="000B442A">
            <w:pPr>
              <w:pStyle w:val="Tabletext-left"/>
              <w:rPr>
                <w:lang w:eastAsia="en-GB"/>
              </w:rPr>
            </w:pPr>
            <w:r w:rsidRPr="00143BE4">
              <w:rPr>
                <w:lang w:eastAsia="en-GB"/>
              </w:rPr>
              <w:t>Strongly agree</w:t>
            </w:r>
            <w:r w:rsidRPr="00143BE4">
              <w:rPr>
                <w:lang w:eastAsia="en-GB"/>
              </w:rPr>
              <w:br/>
            </w:r>
          </w:p>
        </w:tc>
        <w:tc>
          <w:tcPr>
            <w:tcW w:w="1531" w:type="dxa"/>
            <w:shd w:val="clear" w:color="auto" w:fill="auto"/>
          </w:tcPr>
          <w:p w14:paraId="611B92E0" w14:textId="77777777" w:rsidR="00C965B7" w:rsidRPr="00143BE4" w:rsidRDefault="00C965B7" w:rsidP="000B442A">
            <w:pPr>
              <w:pStyle w:val="Tabletext-left"/>
              <w:rPr>
                <w:lang w:eastAsia="en-GB"/>
              </w:rPr>
            </w:pPr>
            <w:r w:rsidRPr="00143BE4">
              <w:rPr>
                <w:lang w:eastAsia="en-GB"/>
              </w:rPr>
              <w:t>Agree</w:t>
            </w:r>
            <w:r w:rsidRPr="00143BE4">
              <w:rPr>
                <w:lang w:eastAsia="en-GB"/>
              </w:rPr>
              <w:br/>
            </w:r>
          </w:p>
        </w:tc>
        <w:tc>
          <w:tcPr>
            <w:tcW w:w="1531" w:type="dxa"/>
            <w:shd w:val="clear" w:color="auto" w:fill="auto"/>
          </w:tcPr>
          <w:p w14:paraId="79DE7403" w14:textId="77777777" w:rsidR="00C965B7" w:rsidRPr="00143BE4" w:rsidRDefault="00C965B7" w:rsidP="000B442A">
            <w:pPr>
              <w:pStyle w:val="Tabletext-left"/>
              <w:rPr>
                <w:lang w:eastAsia="en-GB"/>
              </w:rPr>
            </w:pPr>
            <w:r w:rsidRPr="00143BE4">
              <w:rPr>
                <w:lang w:eastAsia="en-GB"/>
              </w:rPr>
              <w:t>Neither agree nor disagree</w:t>
            </w:r>
          </w:p>
        </w:tc>
        <w:tc>
          <w:tcPr>
            <w:tcW w:w="1531" w:type="dxa"/>
            <w:shd w:val="clear" w:color="auto" w:fill="auto"/>
          </w:tcPr>
          <w:p w14:paraId="661592B8" w14:textId="77777777" w:rsidR="00C965B7" w:rsidRPr="00143BE4" w:rsidRDefault="00C965B7" w:rsidP="000B442A">
            <w:pPr>
              <w:pStyle w:val="Tabletext-left"/>
              <w:rPr>
                <w:lang w:eastAsia="en-GB"/>
              </w:rPr>
            </w:pPr>
            <w:r w:rsidRPr="00143BE4">
              <w:rPr>
                <w:lang w:eastAsia="en-GB"/>
              </w:rPr>
              <w:t>Disagree</w:t>
            </w:r>
            <w:r w:rsidRPr="00143BE4">
              <w:rPr>
                <w:lang w:eastAsia="en-GB"/>
              </w:rPr>
              <w:br/>
            </w:r>
          </w:p>
        </w:tc>
        <w:tc>
          <w:tcPr>
            <w:tcW w:w="1531" w:type="dxa"/>
            <w:shd w:val="clear" w:color="auto" w:fill="auto"/>
          </w:tcPr>
          <w:p w14:paraId="64AA91F4" w14:textId="77777777" w:rsidR="00C965B7" w:rsidRPr="00143BE4" w:rsidRDefault="00C965B7" w:rsidP="000B442A">
            <w:pPr>
              <w:pStyle w:val="Tabletext-left"/>
              <w:rPr>
                <w:lang w:eastAsia="en-GB"/>
              </w:rPr>
            </w:pPr>
            <w:r w:rsidRPr="00143BE4">
              <w:rPr>
                <w:lang w:eastAsia="en-GB"/>
              </w:rPr>
              <w:t>Strongly disagree</w:t>
            </w:r>
            <w:r w:rsidRPr="00143BE4">
              <w:rPr>
                <w:lang w:eastAsia="en-GB"/>
              </w:rPr>
              <w:br/>
            </w:r>
          </w:p>
        </w:tc>
        <w:tc>
          <w:tcPr>
            <w:tcW w:w="1531" w:type="dxa"/>
            <w:shd w:val="clear" w:color="auto" w:fill="auto"/>
          </w:tcPr>
          <w:p w14:paraId="7EAE3A2B" w14:textId="77777777" w:rsidR="00C965B7" w:rsidRPr="00143BE4" w:rsidRDefault="00C965B7" w:rsidP="000B442A">
            <w:pPr>
              <w:pStyle w:val="Tabletext-left"/>
              <w:rPr>
                <w:lang w:eastAsia="en-GB"/>
              </w:rPr>
            </w:pPr>
            <w:r w:rsidRPr="00143BE4">
              <w:rPr>
                <w:lang w:eastAsia="en-GB"/>
              </w:rPr>
              <w:t>Don’t know</w:t>
            </w:r>
            <w:r w:rsidRPr="00143BE4">
              <w:rPr>
                <w:lang w:eastAsia="en-GB"/>
              </w:rPr>
              <w:br/>
            </w:r>
          </w:p>
        </w:tc>
      </w:tr>
      <w:tr w:rsidR="00C965B7" w:rsidRPr="00D475BB" w14:paraId="5F98F03C" w14:textId="77777777" w:rsidTr="000B442A">
        <w:trPr>
          <w:trHeight w:hRule="exact" w:val="585"/>
        </w:trPr>
        <w:tc>
          <w:tcPr>
            <w:tcW w:w="1531" w:type="dxa"/>
            <w:shd w:val="clear" w:color="auto" w:fill="auto"/>
            <w:vAlign w:val="center"/>
          </w:tcPr>
          <w:p w14:paraId="30F94EE7" w14:textId="77777777" w:rsidR="00C965B7" w:rsidRPr="00143BE4" w:rsidRDefault="00C965B7" w:rsidP="000B442A">
            <w:pPr>
              <w:pStyle w:val="Tabletext-left"/>
              <w:rPr>
                <w:lang w:eastAsia="en-GB"/>
              </w:rPr>
            </w:pPr>
            <w:r w:rsidRPr="00143BE4">
              <w:rPr>
                <w:lang w:eastAsia="en-GB"/>
              </w:rPr>
              <w:fldChar w:fldCharType="begin">
                <w:ffData>
                  <w:name w:val="Check53"/>
                  <w:enabled/>
                  <w:calcOnExit w:val="0"/>
                  <w:checkBox>
                    <w:sizeAuto/>
                    <w:default w:val="0"/>
                    <w:checked w:val="0"/>
                  </w:checkBox>
                </w:ffData>
              </w:fldChar>
            </w:r>
            <w:r w:rsidRPr="00143BE4">
              <w:rPr>
                <w:lang w:eastAsia="en-GB"/>
              </w:rPr>
              <w:instrText xml:space="preserve"> FORMCHECKBOX </w:instrText>
            </w:r>
            <w:r w:rsidR="001429F6">
              <w:rPr>
                <w:lang w:eastAsia="en-GB"/>
              </w:rPr>
            </w:r>
            <w:r w:rsidR="001429F6">
              <w:rPr>
                <w:lang w:eastAsia="en-GB"/>
              </w:rPr>
              <w:fldChar w:fldCharType="separate"/>
            </w:r>
            <w:r w:rsidRPr="00143BE4">
              <w:rPr>
                <w:lang w:eastAsia="en-GB"/>
              </w:rPr>
              <w:fldChar w:fldCharType="end"/>
            </w:r>
          </w:p>
        </w:tc>
        <w:tc>
          <w:tcPr>
            <w:tcW w:w="1531" w:type="dxa"/>
            <w:shd w:val="clear" w:color="auto" w:fill="auto"/>
            <w:vAlign w:val="center"/>
          </w:tcPr>
          <w:p w14:paraId="6754B6D4" w14:textId="244BB4E5" w:rsidR="00C965B7" w:rsidRPr="00143BE4" w:rsidRDefault="00A731BE" w:rsidP="00A731BE">
            <w:pPr>
              <w:pStyle w:val="Tabletext-left"/>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c>
          <w:tcPr>
            <w:tcW w:w="1531" w:type="dxa"/>
            <w:shd w:val="clear" w:color="auto" w:fill="auto"/>
            <w:vAlign w:val="center"/>
          </w:tcPr>
          <w:p w14:paraId="37F6C4B9" w14:textId="77777777" w:rsidR="00C965B7" w:rsidRPr="00143BE4" w:rsidRDefault="00C965B7" w:rsidP="000B442A">
            <w:pPr>
              <w:pStyle w:val="Tabletext-left"/>
              <w:rPr>
                <w:lang w:eastAsia="en-GB"/>
              </w:rPr>
            </w:pPr>
            <w:r w:rsidRPr="00143BE4">
              <w:rPr>
                <w:lang w:eastAsia="en-GB"/>
              </w:rPr>
              <w:fldChar w:fldCharType="begin">
                <w:ffData>
                  <w:name w:val=""/>
                  <w:enabled/>
                  <w:calcOnExit w:val="0"/>
                  <w:checkBox>
                    <w:sizeAuto/>
                    <w:default w:val="0"/>
                  </w:checkBox>
                </w:ffData>
              </w:fldChar>
            </w:r>
            <w:r w:rsidRPr="00143BE4">
              <w:rPr>
                <w:lang w:eastAsia="en-GB"/>
              </w:rPr>
              <w:instrText xml:space="preserve"> FORMCHECKBOX </w:instrText>
            </w:r>
            <w:r w:rsidR="001429F6">
              <w:rPr>
                <w:lang w:eastAsia="en-GB"/>
              </w:rPr>
            </w:r>
            <w:r w:rsidR="001429F6">
              <w:rPr>
                <w:lang w:eastAsia="en-GB"/>
              </w:rPr>
              <w:fldChar w:fldCharType="separate"/>
            </w:r>
            <w:r w:rsidRPr="00143BE4">
              <w:rPr>
                <w:lang w:eastAsia="en-GB"/>
              </w:rPr>
              <w:fldChar w:fldCharType="end"/>
            </w:r>
          </w:p>
        </w:tc>
        <w:tc>
          <w:tcPr>
            <w:tcW w:w="1531" w:type="dxa"/>
            <w:shd w:val="clear" w:color="auto" w:fill="auto"/>
            <w:vAlign w:val="center"/>
          </w:tcPr>
          <w:p w14:paraId="10E5C1A8"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1429F6">
              <w:rPr>
                <w:lang w:eastAsia="en-GB"/>
              </w:rPr>
            </w:r>
            <w:r w:rsidR="001429F6">
              <w:rPr>
                <w:lang w:eastAsia="en-GB"/>
              </w:rPr>
              <w:fldChar w:fldCharType="separate"/>
            </w:r>
            <w:r w:rsidRPr="00143BE4">
              <w:rPr>
                <w:lang w:eastAsia="en-GB"/>
              </w:rPr>
              <w:fldChar w:fldCharType="end"/>
            </w:r>
          </w:p>
        </w:tc>
        <w:tc>
          <w:tcPr>
            <w:tcW w:w="1531" w:type="dxa"/>
            <w:shd w:val="clear" w:color="auto" w:fill="auto"/>
            <w:vAlign w:val="center"/>
          </w:tcPr>
          <w:p w14:paraId="5942F257"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1429F6">
              <w:rPr>
                <w:lang w:eastAsia="en-GB"/>
              </w:rPr>
            </w:r>
            <w:r w:rsidR="001429F6">
              <w:rPr>
                <w:lang w:eastAsia="en-GB"/>
              </w:rPr>
              <w:fldChar w:fldCharType="separate"/>
            </w:r>
            <w:r w:rsidRPr="00143BE4">
              <w:rPr>
                <w:lang w:eastAsia="en-GB"/>
              </w:rPr>
              <w:fldChar w:fldCharType="end"/>
            </w:r>
          </w:p>
        </w:tc>
        <w:tc>
          <w:tcPr>
            <w:tcW w:w="1531" w:type="dxa"/>
            <w:shd w:val="clear" w:color="auto" w:fill="auto"/>
            <w:vAlign w:val="center"/>
          </w:tcPr>
          <w:p w14:paraId="7857E92A" w14:textId="77777777" w:rsidR="00C965B7" w:rsidRPr="00143BE4" w:rsidRDefault="00C965B7" w:rsidP="000B442A">
            <w:pPr>
              <w:pStyle w:val="Tabletext-left"/>
              <w:rPr>
                <w:lang w:eastAsia="en-GB"/>
              </w:rPr>
            </w:pPr>
            <w:r w:rsidRPr="00143BE4">
              <w:rPr>
                <w:lang w:eastAsia="en-GB"/>
              </w:rPr>
              <w:fldChar w:fldCharType="begin">
                <w:ffData>
                  <w:name w:val="Check54"/>
                  <w:enabled/>
                  <w:calcOnExit w:val="0"/>
                  <w:checkBox>
                    <w:sizeAuto/>
                    <w:default w:val="0"/>
                  </w:checkBox>
                </w:ffData>
              </w:fldChar>
            </w:r>
            <w:r w:rsidRPr="00143BE4">
              <w:rPr>
                <w:lang w:eastAsia="en-GB"/>
              </w:rPr>
              <w:instrText xml:space="preserve"> FORMCHECKBOX </w:instrText>
            </w:r>
            <w:r w:rsidR="001429F6">
              <w:rPr>
                <w:lang w:eastAsia="en-GB"/>
              </w:rPr>
            </w:r>
            <w:r w:rsidR="001429F6">
              <w:rPr>
                <w:lang w:eastAsia="en-GB"/>
              </w:rPr>
              <w:fldChar w:fldCharType="separate"/>
            </w:r>
            <w:r w:rsidRPr="00143BE4">
              <w:rPr>
                <w:lang w:eastAsia="en-GB"/>
              </w:rPr>
              <w:fldChar w:fldCharType="end"/>
            </w:r>
          </w:p>
        </w:tc>
      </w:tr>
    </w:tbl>
    <w:p w14:paraId="094510EE" w14:textId="77777777" w:rsidR="000B442A" w:rsidRDefault="000B442A" w:rsidP="006C4E79">
      <w:bookmarkStart w:id="44" w:name="_Toc531790455"/>
    </w:p>
    <w:tbl>
      <w:tblPr>
        <w:tblStyle w:val="TableGrid"/>
        <w:tblW w:w="9214" w:type="dxa"/>
        <w:tblInd w:w="137" w:type="dxa"/>
        <w:tblLook w:val="04A0" w:firstRow="1" w:lastRow="0" w:firstColumn="1" w:lastColumn="0" w:noHBand="0" w:noVBand="1"/>
      </w:tblPr>
      <w:tblGrid>
        <w:gridCol w:w="9214"/>
      </w:tblGrid>
      <w:tr w:rsidR="000B442A" w14:paraId="5F632D4C" w14:textId="77777777" w:rsidTr="000B442A">
        <w:trPr>
          <w:trHeight w:val="3543"/>
        </w:trPr>
        <w:tc>
          <w:tcPr>
            <w:tcW w:w="9214" w:type="dxa"/>
          </w:tcPr>
          <w:p w14:paraId="79BAB90F" w14:textId="076769B8" w:rsidR="00460521" w:rsidRDefault="000B442A" w:rsidP="002363EA">
            <w:pPr>
              <w:spacing w:after="200"/>
              <w:rPr>
                <w:lang w:eastAsia="en-GB"/>
              </w:rPr>
            </w:pPr>
            <w:r>
              <w:rPr>
                <w:lang w:eastAsia="en-GB"/>
              </w:rPr>
              <w:t>Comments:</w:t>
            </w:r>
          </w:p>
          <w:p w14:paraId="39A329D6" w14:textId="3C83B12E" w:rsidR="00460521" w:rsidRDefault="00D0474D" w:rsidP="002363EA">
            <w:pPr>
              <w:spacing w:after="200"/>
              <w:rPr>
                <w:lang w:eastAsia="en-GB"/>
              </w:rPr>
            </w:pPr>
            <w:r>
              <w:rPr>
                <w:lang w:eastAsia="en-GB"/>
              </w:rPr>
              <w:t>We a</w:t>
            </w:r>
            <w:r w:rsidR="00460521">
              <w:rPr>
                <w:lang w:eastAsia="en-GB"/>
              </w:rPr>
              <w:t>gree with the</w:t>
            </w:r>
            <w:r w:rsidR="00460521">
              <w:t xml:space="preserve"> </w:t>
            </w:r>
            <w:r w:rsidR="00460521" w:rsidRPr="00460521">
              <w:rPr>
                <w:lang w:eastAsia="en-GB"/>
              </w:rPr>
              <w:t>proposed introduction of on-site preparation for all section 5 inspections, and for section 8 inspections of good schools, on the afternoon prior to t</w:t>
            </w:r>
            <w:r w:rsidR="00460521">
              <w:rPr>
                <w:lang w:eastAsia="en-GB"/>
              </w:rPr>
              <w:t>he inspection.</w:t>
            </w:r>
          </w:p>
          <w:p w14:paraId="39A739DA" w14:textId="2DCCD7BF" w:rsidR="00460521" w:rsidRDefault="00460521" w:rsidP="00A731BE">
            <w:pPr>
              <w:rPr>
                <w:lang w:eastAsia="en-GB"/>
              </w:rPr>
            </w:pPr>
            <w:r>
              <w:rPr>
                <w:lang w:eastAsia="en-GB"/>
              </w:rPr>
              <w:t xml:space="preserve">This not only allows schools and inspectors to become acquainted before inspection, but </w:t>
            </w:r>
            <w:r w:rsidR="00A731BE">
              <w:rPr>
                <w:lang w:eastAsia="en-GB"/>
              </w:rPr>
              <w:t xml:space="preserve">it </w:t>
            </w:r>
            <w:r>
              <w:rPr>
                <w:lang w:eastAsia="en-GB"/>
              </w:rPr>
              <w:t xml:space="preserve">also allows them to collaborate over preparations. </w:t>
            </w:r>
            <w:r w:rsidR="00566070">
              <w:rPr>
                <w:lang w:eastAsia="en-GB"/>
              </w:rPr>
              <w:t>However, care needs to be taken that this does not have the unintended consequence of becoming seen by schools as</w:t>
            </w:r>
            <w:r w:rsidR="00D0474D">
              <w:rPr>
                <w:lang w:eastAsia="en-GB"/>
              </w:rPr>
              <w:t xml:space="preserve"> just another</w:t>
            </w:r>
            <w:r w:rsidR="00566070">
              <w:rPr>
                <w:lang w:eastAsia="en-GB"/>
              </w:rPr>
              <w:t xml:space="preserve"> part of the formal inspection. Given that inspectors may arrive in school within </w:t>
            </w:r>
            <w:r w:rsidR="00A731BE">
              <w:rPr>
                <w:lang w:eastAsia="en-GB"/>
              </w:rPr>
              <w:t xml:space="preserve">two </w:t>
            </w:r>
            <w:r w:rsidR="00566070">
              <w:rPr>
                <w:lang w:eastAsia="en-GB"/>
              </w:rPr>
              <w:t>hours of formal notification being received, it is important that</w:t>
            </w:r>
            <w:r w:rsidR="00A731BE">
              <w:rPr>
                <w:lang w:eastAsia="en-GB"/>
              </w:rPr>
              <w:t>,</w:t>
            </w:r>
            <w:r w:rsidR="00566070">
              <w:rPr>
                <w:lang w:eastAsia="en-GB"/>
              </w:rPr>
              <w:t xml:space="preserve"> as an unintended consequence, schools are not placing staff on continual </w:t>
            </w:r>
            <w:r w:rsidR="00A731BE">
              <w:rPr>
                <w:lang w:eastAsia="en-GB"/>
              </w:rPr>
              <w:t>‘</w:t>
            </w:r>
            <w:r w:rsidR="00566070">
              <w:rPr>
                <w:lang w:eastAsia="en-GB"/>
              </w:rPr>
              <w:t>high alert</w:t>
            </w:r>
            <w:r w:rsidR="00A731BE">
              <w:rPr>
                <w:lang w:eastAsia="en-GB"/>
              </w:rPr>
              <w:t xml:space="preserve">’ </w:t>
            </w:r>
            <w:r w:rsidR="00566070">
              <w:rPr>
                <w:lang w:eastAsia="en-GB"/>
              </w:rPr>
              <w:t xml:space="preserve">and asking subject staff to provide overly-frequent analysis and data for senior </w:t>
            </w:r>
            <w:r w:rsidR="00566070">
              <w:rPr>
                <w:lang w:eastAsia="en-GB"/>
              </w:rPr>
              <w:lastRenderedPageBreak/>
              <w:t>leaders to present when inspectors arrive to prepare. While we applaud the collaborative intent of this measure, care must be taken not to place any additional workload burden upon teachers and school leaders. It</w:t>
            </w:r>
            <w:r>
              <w:rPr>
                <w:lang w:eastAsia="en-GB"/>
              </w:rPr>
              <w:t xml:space="preserve"> must</w:t>
            </w:r>
            <w:r w:rsidR="00566070">
              <w:rPr>
                <w:lang w:eastAsia="en-GB"/>
              </w:rPr>
              <w:t xml:space="preserve"> </w:t>
            </w:r>
            <w:r>
              <w:rPr>
                <w:lang w:eastAsia="en-GB"/>
              </w:rPr>
              <w:t>therefore be part of an ongoi</w:t>
            </w:r>
            <w:r w:rsidR="00566070">
              <w:rPr>
                <w:lang w:eastAsia="en-GB"/>
              </w:rPr>
              <w:t>ng conversation</w:t>
            </w:r>
            <w:r w:rsidR="00A731BE">
              <w:rPr>
                <w:lang w:eastAsia="en-GB"/>
              </w:rPr>
              <w:t>,</w:t>
            </w:r>
            <w:r w:rsidR="00566070">
              <w:rPr>
                <w:lang w:eastAsia="en-GB"/>
              </w:rPr>
              <w:t xml:space="preserve"> where schools are</w:t>
            </w:r>
            <w:r>
              <w:rPr>
                <w:lang w:eastAsia="en-GB"/>
              </w:rPr>
              <w:t xml:space="preserve"> very clear about what they will a</w:t>
            </w:r>
            <w:r w:rsidR="00566070">
              <w:rPr>
                <w:lang w:eastAsia="en-GB"/>
              </w:rPr>
              <w:t xml:space="preserve">nd won’t be expected to produce as part of this additional preparation time for inspectors in school. </w:t>
            </w:r>
          </w:p>
        </w:tc>
      </w:tr>
    </w:tbl>
    <w:p w14:paraId="7ACD92EC" w14:textId="77777777" w:rsidR="000B442A" w:rsidRPr="000B442A" w:rsidRDefault="000B442A" w:rsidP="000B442A">
      <w:pPr>
        <w:rPr>
          <w:lang w:eastAsia="en-GB"/>
        </w:rPr>
      </w:pPr>
    </w:p>
    <w:p w14:paraId="3B8A7187" w14:textId="77777777" w:rsidR="004B6D3E" w:rsidRDefault="004B6D3E" w:rsidP="007F0679">
      <w:pPr>
        <w:pStyle w:val="Heading3"/>
      </w:pPr>
      <w:r>
        <w:t xml:space="preserve">Proposal </w:t>
      </w:r>
      <w:bookmarkEnd w:id="44"/>
      <w:r>
        <w:t xml:space="preserve">6 </w:t>
      </w:r>
    </w:p>
    <w:p w14:paraId="49322361" w14:textId="77777777" w:rsidR="004B6D3E" w:rsidRPr="00E62826" w:rsidRDefault="004B6D3E" w:rsidP="004B6D3E">
      <w:pPr>
        <w:pStyle w:val="Numberedparagraph"/>
      </w:pPr>
      <w:r>
        <w:t>The recent Teacher Workload Advisory Group report</w:t>
      </w:r>
      <w:r>
        <w:rPr>
          <w:rStyle w:val="FootnoteReference"/>
        </w:rPr>
        <w:footnoteReference w:id="10"/>
      </w:r>
      <w:r>
        <w:t xml:space="preserve"> </w:t>
      </w:r>
      <w:r w:rsidRPr="00784BB9">
        <w:t xml:space="preserve">noted that </w:t>
      </w:r>
      <w:r>
        <w:t>‘</w:t>
      </w:r>
      <w:r w:rsidRPr="00E62826">
        <w:t>time associated with data collection and analysis… is most frequently cited as the most wasteful due to a lack of clarity amongst teachers as to its purpose</w:t>
      </w:r>
      <w:r>
        <w:t>’</w:t>
      </w:r>
      <w:r w:rsidRPr="00E62826">
        <w:t>.</w:t>
      </w:r>
      <w:r>
        <w:rPr>
          <w:sz w:val="23"/>
          <w:szCs w:val="23"/>
        </w:rPr>
        <w:t xml:space="preserve"> </w:t>
      </w:r>
    </w:p>
    <w:p w14:paraId="23842A30" w14:textId="77777777" w:rsidR="004B6D3E" w:rsidRPr="00C47D3C" w:rsidRDefault="004B6D3E" w:rsidP="004B6D3E">
      <w:pPr>
        <w:pStyle w:val="Numberedparagraph"/>
      </w:pPr>
      <w:r>
        <w:t xml:space="preserve">Ofsted is committed to ensuring that our inspection work does not create unnecessary work for teachers, and as such we propose that </w:t>
      </w:r>
      <w:r w:rsidRPr="008B303B">
        <w:t>inspectors will not use schools’ internal performance data for current pupils as evidence</w:t>
      </w:r>
      <w:r>
        <w:t xml:space="preserve"> during an inspection. </w:t>
      </w:r>
      <w:r w:rsidRPr="00C47D3C">
        <w:t>This is because: </w:t>
      </w:r>
    </w:p>
    <w:p w14:paraId="20534722" w14:textId="77777777" w:rsidR="004B6D3E" w:rsidRPr="00C47D3C" w:rsidRDefault="004B6D3E" w:rsidP="004B6D3E">
      <w:pPr>
        <w:pStyle w:val="Bulletsspaced"/>
      </w:pPr>
      <w:r>
        <w:t>i</w:t>
      </w:r>
      <w:r w:rsidRPr="00C47D3C">
        <w:t xml:space="preserve">nternal data </w:t>
      </w:r>
      <w:r>
        <w:t xml:space="preserve">for current pupils </w:t>
      </w:r>
      <w:r w:rsidRPr="00C47D3C">
        <w:t>has its limitations</w:t>
      </w:r>
      <w:r>
        <w:t>,</w:t>
      </w:r>
      <w:r w:rsidRPr="00C47D3C">
        <w:t xml:space="preserve"> and </w:t>
      </w:r>
      <w:r>
        <w:t>inspectors will</w:t>
      </w:r>
      <w:r w:rsidRPr="00C47D3C">
        <w:t xml:space="preserve"> not be</w:t>
      </w:r>
      <w:r>
        <w:t xml:space="preserve"> able to assess</w:t>
      </w:r>
      <w:r w:rsidRPr="00C47D3C">
        <w:t xml:space="preserve"> </w:t>
      </w:r>
      <w:r>
        <w:t xml:space="preserve">whether the data is </w:t>
      </w:r>
      <w:r w:rsidRPr="00C47D3C">
        <w:t xml:space="preserve">an accurate </w:t>
      </w:r>
      <w:r>
        <w:t xml:space="preserve">and valid </w:t>
      </w:r>
      <w:r w:rsidRPr="00C47D3C">
        <w:t>representation of pupils</w:t>
      </w:r>
      <w:r>
        <w:t>’ learning of the curriculum</w:t>
      </w:r>
      <w:r w:rsidRPr="00C47D3C">
        <w:t xml:space="preserve"> </w:t>
      </w:r>
    </w:p>
    <w:p w14:paraId="35DCB912" w14:textId="77777777" w:rsidR="004B6D3E" w:rsidRDefault="004B6D3E" w:rsidP="004B6D3E">
      <w:pPr>
        <w:pStyle w:val="Bulletsspaced"/>
      </w:pPr>
      <w:r>
        <w:t>i</w:t>
      </w:r>
      <w:r w:rsidRPr="00C47D3C">
        <w:t xml:space="preserve">nspectors will gather </w:t>
      </w:r>
      <w:r>
        <w:t xml:space="preserve">direct </w:t>
      </w:r>
      <w:r w:rsidRPr="00C47D3C">
        <w:t>evidence of the quality of education in schools</w:t>
      </w:r>
    </w:p>
    <w:p w14:paraId="6FB4B995" w14:textId="77777777" w:rsidR="004B6D3E" w:rsidRPr="00C47D3C" w:rsidRDefault="004B6D3E" w:rsidP="004B6D3E">
      <w:pPr>
        <w:pStyle w:val="Bulletsspaced-lastbullet"/>
      </w:pPr>
      <w:proofErr w:type="gramStart"/>
      <w:r>
        <w:t>i</w:t>
      </w:r>
      <w:r w:rsidRPr="00C47D3C">
        <w:t>nspectors</w:t>
      </w:r>
      <w:proofErr w:type="gramEnd"/>
      <w:r w:rsidRPr="00C47D3C">
        <w:t xml:space="preserve"> will have meaningful discussions with leaders </w:t>
      </w:r>
      <w:r>
        <w:t>about</w:t>
      </w:r>
      <w:r w:rsidRPr="00C47D3C">
        <w:t xml:space="preserve"> how they know that the curriculum is having an impact. </w:t>
      </w:r>
    </w:p>
    <w:p w14:paraId="0340855D" w14:textId="77777777" w:rsidR="004B6D3E" w:rsidRDefault="004B6D3E" w:rsidP="004B6D3E">
      <w:pPr>
        <w:pStyle w:val="Numberedparagraph"/>
      </w:pPr>
      <w:r w:rsidRPr="00C47D3C">
        <w:t xml:space="preserve">Inspectors will, however, ask schools to explain why they have decided to collect whatever assessment </w:t>
      </w:r>
      <w:r>
        <w:t>information</w:t>
      </w:r>
      <w:r w:rsidRPr="00C47D3C">
        <w:t xml:space="preserve"> they collect, what they are drawing </w:t>
      </w:r>
      <w:r>
        <w:t>from this information</w:t>
      </w:r>
      <w:r w:rsidRPr="00C47D3C">
        <w:t xml:space="preserve"> and how that informs their curriculum and teaching.</w:t>
      </w:r>
      <w:r>
        <w:t xml:space="preserve"> We believe that this will help to reduce unnecessary workload for teachers; we do not believe that it will have a negative effect on our ability to judge effectively the quality of education in a school. </w:t>
      </w:r>
    </w:p>
    <w:p w14:paraId="5D48FA8E" w14:textId="77777777" w:rsidR="00C965B7" w:rsidRPr="00856FCB" w:rsidRDefault="00C965B7" w:rsidP="00C965B7">
      <w:pPr>
        <w:pStyle w:val="Heading3"/>
      </w:pPr>
      <w:r w:rsidRPr="00856FCB">
        <w:lastRenderedPageBreak/>
        <w:t xml:space="preserve">To what extent do you agree or disagree with our proposal </w:t>
      </w:r>
      <w:r>
        <w:t xml:space="preserve">not </w:t>
      </w:r>
      <w:r w:rsidRPr="00856FCB">
        <w:t xml:space="preserve">to look at non-statutory internal progress and attainment data </w:t>
      </w:r>
      <w:r>
        <w:t>and our reasons why</w:t>
      </w:r>
      <w:r w:rsidRPr="00856FCB">
        <w: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D475BB" w14:paraId="5493EC19" w14:textId="77777777" w:rsidTr="000B442A">
        <w:trPr>
          <w:trHeight w:hRule="exact" w:val="976"/>
        </w:trPr>
        <w:tc>
          <w:tcPr>
            <w:tcW w:w="1531" w:type="dxa"/>
            <w:shd w:val="clear" w:color="auto" w:fill="auto"/>
          </w:tcPr>
          <w:p w14:paraId="53C0F526" w14:textId="77777777" w:rsidR="00C965B7" w:rsidRPr="00FA46E9" w:rsidRDefault="00C965B7" w:rsidP="000B442A">
            <w:pPr>
              <w:pStyle w:val="Tabletext-left"/>
            </w:pPr>
            <w:r w:rsidRPr="00FA46E9">
              <w:t>Strongly agree</w:t>
            </w:r>
            <w:r w:rsidRPr="00FA46E9">
              <w:br/>
            </w:r>
          </w:p>
        </w:tc>
        <w:tc>
          <w:tcPr>
            <w:tcW w:w="1531" w:type="dxa"/>
            <w:shd w:val="clear" w:color="auto" w:fill="auto"/>
          </w:tcPr>
          <w:p w14:paraId="2C89A24D" w14:textId="77777777" w:rsidR="00C965B7" w:rsidRPr="00FA46E9" w:rsidRDefault="00C965B7" w:rsidP="000B442A">
            <w:pPr>
              <w:pStyle w:val="Tabletext-left"/>
            </w:pPr>
            <w:r w:rsidRPr="00FA46E9">
              <w:t>Agree</w:t>
            </w:r>
            <w:r w:rsidRPr="00FA46E9">
              <w:br/>
            </w:r>
          </w:p>
        </w:tc>
        <w:tc>
          <w:tcPr>
            <w:tcW w:w="1531" w:type="dxa"/>
            <w:shd w:val="clear" w:color="auto" w:fill="auto"/>
          </w:tcPr>
          <w:p w14:paraId="3724223D" w14:textId="77777777" w:rsidR="00C965B7" w:rsidRPr="00FA46E9" w:rsidRDefault="00C965B7" w:rsidP="000B442A">
            <w:pPr>
              <w:pStyle w:val="Tabletext-left"/>
            </w:pPr>
            <w:r w:rsidRPr="00FA46E9">
              <w:t>Neither agree nor disagree</w:t>
            </w:r>
          </w:p>
        </w:tc>
        <w:tc>
          <w:tcPr>
            <w:tcW w:w="1531" w:type="dxa"/>
            <w:shd w:val="clear" w:color="auto" w:fill="auto"/>
          </w:tcPr>
          <w:p w14:paraId="004255D5" w14:textId="77777777" w:rsidR="00C965B7" w:rsidRPr="00FA46E9" w:rsidRDefault="00C965B7" w:rsidP="000B442A">
            <w:pPr>
              <w:pStyle w:val="Tabletext-left"/>
            </w:pPr>
            <w:r w:rsidRPr="00FA46E9">
              <w:t>Disagree</w:t>
            </w:r>
            <w:r w:rsidRPr="00FA46E9">
              <w:br/>
            </w:r>
          </w:p>
        </w:tc>
        <w:tc>
          <w:tcPr>
            <w:tcW w:w="1531" w:type="dxa"/>
            <w:shd w:val="clear" w:color="auto" w:fill="auto"/>
          </w:tcPr>
          <w:p w14:paraId="0BE36D6D" w14:textId="77777777" w:rsidR="00C965B7" w:rsidRPr="00FA46E9" w:rsidRDefault="00C965B7" w:rsidP="000B442A">
            <w:pPr>
              <w:pStyle w:val="Tabletext-left"/>
            </w:pPr>
            <w:r w:rsidRPr="00FA46E9">
              <w:t>Strongly disagree</w:t>
            </w:r>
            <w:r w:rsidRPr="00FA46E9">
              <w:br/>
            </w:r>
          </w:p>
        </w:tc>
        <w:tc>
          <w:tcPr>
            <w:tcW w:w="1531" w:type="dxa"/>
            <w:shd w:val="clear" w:color="auto" w:fill="auto"/>
          </w:tcPr>
          <w:p w14:paraId="2EE9A60C" w14:textId="77777777" w:rsidR="00C965B7" w:rsidRPr="00FA46E9" w:rsidRDefault="00C965B7" w:rsidP="000B442A">
            <w:pPr>
              <w:pStyle w:val="Tabletext-left"/>
            </w:pPr>
            <w:r w:rsidRPr="00FA46E9">
              <w:t>Don’t know</w:t>
            </w:r>
            <w:r w:rsidRPr="00FA46E9">
              <w:br/>
            </w:r>
          </w:p>
        </w:tc>
      </w:tr>
      <w:tr w:rsidR="00C965B7" w:rsidRPr="00D475BB" w14:paraId="0688A2A0" w14:textId="77777777" w:rsidTr="000B442A">
        <w:trPr>
          <w:trHeight w:hRule="exact" w:val="543"/>
        </w:trPr>
        <w:tc>
          <w:tcPr>
            <w:tcW w:w="1531" w:type="dxa"/>
            <w:shd w:val="clear" w:color="auto" w:fill="auto"/>
            <w:vAlign w:val="center"/>
          </w:tcPr>
          <w:p w14:paraId="49D54C31" w14:textId="512D1FE0" w:rsidR="00C965B7" w:rsidRPr="00FA46E9" w:rsidRDefault="00A254B2" w:rsidP="00A254B2">
            <w:pPr>
              <w:pStyle w:val="Tabletext-left"/>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531" w:type="dxa"/>
            <w:shd w:val="clear" w:color="auto" w:fill="auto"/>
            <w:vAlign w:val="center"/>
          </w:tcPr>
          <w:p w14:paraId="16D8D283"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1429F6">
              <w:fldChar w:fldCharType="separate"/>
            </w:r>
            <w:r w:rsidRPr="00FA46E9">
              <w:fldChar w:fldCharType="end"/>
            </w:r>
          </w:p>
        </w:tc>
        <w:tc>
          <w:tcPr>
            <w:tcW w:w="1531" w:type="dxa"/>
            <w:shd w:val="clear" w:color="auto" w:fill="auto"/>
            <w:vAlign w:val="center"/>
          </w:tcPr>
          <w:p w14:paraId="1710B5D9" w14:textId="77777777" w:rsidR="00C965B7" w:rsidRPr="00FA46E9" w:rsidRDefault="00C965B7" w:rsidP="000B442A">
            <w:pPr>
              <w:pStyle w:val="Tabletext-left"/>
            </w:pPr>
            <w:r w:rsidRPr="00FA46E9">
              <w:fldChar w:fldCharType="begin">
                <w:ffData>
                  <w:name w:val=""/>
                  <w:enabled/>
                  <w:calcOnExit w:val="0"/>
                  <w:checkBox>
                    <w:sizeAuto/>
                    <w:default w:val="0"/>
                  </w:checkBox>
                </w:ffData>
              </w:fldChar>
            </w:r>
            <w:r w:rsidRPr="00FA46E9">
              <w:instrText xml:space="preserve"> FORMCHECKBOX </w:instrText>
            </w:r>
            <w:r w:rsidR="001429F6">
              <w:fldChar w:fldCharType="separate"/>
            </w:r>
            <w:r w:rsidRPr="00FA46E9">
              <w:fldChar w:fldCharType="end"/>
            </w:r>
          </w:p>
        </w:tc>
        <w:tc>
          <w:tcPr>
            <w:tcW w:w="1531" w:type="dxa"/>
            <w:shd w:val="clear" w:color="auto" w:fill="auto"/>
            <w:vAlign w:val="center"/>
          </w:tcPr>
          <w:p w14:paraId="771CF988"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1429F6">
              <w:fldChar w:fldCharType="separate"/>
            </w:r>
            <w:r w:rsidRPr="00FA46E9">
              <w:fldChar w:fldCharType="end"/>
            </w:r>
          </w:p>
        </w:tc>
        <w:tc>
          <w:tcPr>
            <w:tcW w:w="1531" w:type="dxa"/>
            <w:shd w:val="clear" w:color="auto" w:fill="auto"/>
            <w:vAlign w:val="center"/>
          </w:tcPr>
          <w:p w14:paraId="2D9DBCFC"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1429F6">
              <w:fldChar w:fldCharType="separate"/>
            </w:r>
            <w:r w:rsidRPr="00FA46E9">
              <w:fldChar w:fldCharType="end"/>
            </w:r>
          </w:p>
        </w:tc>
        <w:tc>
          <w:tcPr>
            <w:tcW w:w="1531" w:type="dxa"/>
            <w:shd w:val="clear" w:color="auto" w:fill="auto"/>
            <w:vAlign w:val="center"/>
          </w:tcPr>
          <w:p w14:paraId="1767DCA7" w14:textId="77777777" w:rsidR="00C965B7" w:rsidRPr="00FA46E9" w:rsidRDefault="00C965B7" w:rsidP="000B442A">
            <w:pPr>
              <w:pStyle w:val="Tabletext-left"/>
            </w:pPr>
            <w:r w:rsidRPr="00FA46E9">
              <w:fldChar w:fldCharType="begin">
                <w:ffData>
                  <w:name w:val="Check54"/>
                  <w:enabled/>
                  <w:calcOnExit w:val="0"/>
                  <w:checkBox>
                    <w:sizeAuto/>
                    <w:default w:val="0"/>
                  </w:checkBox>
                </w:ffData>
              </w:fldChar>
            </w:r>
            <w:r w:rsidRPr="00FA46E9">
              <w:instrText xml:space="preserve"> FORMCHECKBOX </w:instrText>
            </w:r>
            <w:r w:rsidR="001429F6">
              <w:fldChar w:fldCharType="separate"/>
            </w:r>
            <w:r w:rsidRPr="00FA46E9">
              <w:fldChar w:fldCharType="end"/>
            </w:r>
          </w:p>
        </w:tc>
      </w:tr>
    </w:tbl>
    <w:p w14:paraId="42D39131" w14:textId="77777777" w:rsidR="00C965B7" w:rsidRDefault="00C965B7" w:rsidP="00D934AC">
      <w:pPr>
        <w:pStyle w:val="Numberedparagraph"/>
      </w:pPr>
    </w:p>
    <w:tbl>
      <w:tblPr>
        <w:tblStyle w:val="TableGrid"/>
        <w:tblW w:w="9214" w:type="dxa"/>
        <w:tblInd w:w="137" w:type="dxa"/>
        <w:tblLook w:val="04A0" w:firstRow="1" w:lastRow="0" w:firstColumn="1" w:lastColumn="0" w:noHBand="0" w:noVBand="1"/>
      </w:tblPr>
      <w:tblGrid>
        <w:gridCol w:w="9214"/>
      </w:tblGrid>
      <w:tr w:rsidR="000B442A" w14:paraId="4A21A8CB" w14:textId="77777777" w:rsidTr="000B442A">
        <w:trPr>
          <w:trHeight w:val="3543"/>
        </w:trPr>
        <w:tc>
          <w:tcPr>
            <w:tcW w:w="9214" w:type="dxa"/>
          </w:tcPr>
          <w:p w14:paraId="5960D48A" w14:textId="4B2CACA4" w:rsidR="00377BF1" w:rsidRDefault="000B442A" w:rsidP="002363EA">
            <w:pPr>
              <w:spacing w:after="200"/>
            </w:pPr>
            <w:r>
              <w:rPr>
                <w:lang w:eastAsia="en-GB"/>
              </w:rPr>
              <w:t>Comments:</w:t>
            </w:r>
            <w:r w:rsidR="003214FE">
              <w:rPr>
                <w:lang w:eastAsia="en-GB"/>
              </w:rPr>
              <w:t xml:space="preserve"> </w:t>
            </w:r>
            <w:r w:rsidR="003214FE" w:rsidRPr="003214FE">
              <w:rPr>
                <w:i/>
              </w:rPr>
              <w:t>If you disagree, please be specific about the types of data that you think inspectors should consider.</w:t>
            </w:r>
          </w:p>
          <w:p w14:paraId="798B0A3D" w14:textId="5ACA415A" w:rsidR="00377BF1" w:rsidRDefault="00377BF1" w:rsidP="002363EA">
            <w:pPr>
              <w:spacing w:after="200"/>
            </w:pPr>
            <w:r>
              <w:t xml:space="preserve">We strongly agree with the </w:t>
            </w:r>
            <w:r w:rsidRPr="00377BF1">
              <w:t>proposal not to look at non-statutory internal progress and att</w:t>
            </w:r>
            <w:r>
              <w:t>ainment data</w:t>
            </w:r>
            <w:r w:rsidR="00A254B2">
              <w:t>,</w:t>
            </w:r>
            <w:r>
              <w:t xml:space="preserve"> which often has little bearing beyond the school or MAT in question and provides unnecessary workload for teachers. </w:t>
            </w:r>
            <w:r>
              <w:rPr>
                <w:lang w:eastAsia="en-GB"/>
              </w:rPr>
              <w:t>A large-scale</w:t>
            </w:r>
            <w:r w:rsidR="006A3562">
              <w:rPr>
                <w:lang w:eastAsia="en-GB"/>
              </w:rPr>
              <w:t xml:space="preserve"> government</w:t>
            </w:r>
            <w:r>
              <w:rPr>
                <w:lang w:eastAsia="en-GB"/>
              </w:rPr>
              <w:t xml:space="preserve"> survey reported </w:t>
            </w:r>
            <w:r w:rsidR="00A254B2">
              <w:rPr>
                <w:lang w:eastAsia="en-GB"/>
              </w:rPr>
              <w:t xml:space="preserve">that </w:t>
            </w:r>
            <w:r>
              <w:rPr>
                <w:lang w:eastAsia="en-GB"/>
              </w:rPr>
              <w:t>teachers in England work an average of 54.4 hours</w:t>
            </w:r>
            <w:r>
              <w:t xml:space="preserve"> </w:t>
            </w:r>
            <w:r w:rsidR="00D0474D">
              <w:rPr>
                <w:lang w:eastAsia="en-GB"/>
              </w:rPr>
              <w:t>a week.</w:t>
            </w:r>
            <w:r w:rsidR="00D0474D">
              <w:rPr>
                <w:rStyle w:val="EndnoteReference"/>
                <w:lang w:eastAsia="en-GB"/>
              </w:rPr>
              <w:endnoteReference w:id="8"/>
            </w:r>
            <w:r w:rsidR="00D0474D">
              <w:rPr>
                <w:lang w:eastAsia="en-GB"/>
              </w:rPr>
              <w:t xml:space="preserve"> </w:t>
            </w:r>
            <w:r w:rsidR="00A22A24">
              <w:rPr>
                <w:lang w:eastAsia="en-GB"/>
              </w:rPr>
              <w:t>It is a commitment of government to address teacher workload and it is our belief that an instruction not to refer to internal data from Ofsted</w:t>
            </w:r>
            <w:r w:rsidR="00A254B2">
              <w:rPr>
                <w:lang w:eastAsia="en-GB"/>
              </w:rPr>
              <w:t>,</w:t>
            </w:r>
            <w:r w:rsidR="00A22A24">
              <w:rPr>
                <w:lang w:eastAsia="en-GB"/>
              </w:rPr>
              <w:t xml:space="preserve"> as is proposed here</w:t>
            </w:r>
            <w:r w:rsidR="00A254B2">
              <w:rPr>
                <w:lang w:eastAsia="en-GB"/>
              </w:rPr>
              <w:t>,</w:t>
            </w:r>
            <w:r w:rsidR="00A22A24">
              <w:rPr>
                <w:lang w:eastAsia="en-GB"/>
              </w:rPr>
              <w:t xml:space="preserve"> will be far more welcomed by teachers and will have far more impact on reducing teacher workload than other strategies currently underway</w:t>
            </w:r>
            <w:r w:rsidR="00A254B2">
              <w:rPr>
                <w:lang w:eastAsia="en-GB"/>
              </w:rPr>
              <w:t>,</w:t>
            </w:r>
            <w:r w:rsidR="00A22A24">
              <w:rPr>
                <w:lang w:eastAsia="en-GB"/>
              </w:rPr>
              <w:t xml:space="preserve"> such as the Curriculum Fund</w:t>
            </w:r>
            <w:r w:rsidR="00A254B2">
              <w:rPr>
                <w:lang w:eastAsia="en-GB"/>
              </w:rPr>
              <w:t>,</w:t>
            </w:r>
            <w:r w:rsidR="00A22A24">
              <w:rPr>
                <w:lang w:eastAsia="en-GB"/>
              </w:rPr>
              <w:t xml:space="preserve"> for </w:t>
            </w:r>
            <w:r w:rsidR="006A3562">
              <w:rPr>
                <w:lang w:eastAsia="en-GB"/>
              </w:rPr>
              <w:t>example. Excessive and pointless</w:t>
            </w:r>
            <w:r w:rsidR="00A22A24">
              <w:rPr>
                <w:lang w:eastAsia="en-GB"/>
              </w:rPr>
              <w:t xml:space="preserve"> w</w:t>
            </w:r>
            <w:r w:rsidR="00A22A24" w:rsidRPr="00A22A24">
              <w:rPr>
                <w:lang w:eastAsia="en-GB"/>
              </w:rPr>
              <w:t>orkload is one of the most important factors for teachers leaving the profession</w:t>
            </w:r>
            <w:r w:rsidR="00A254B2">
              <w:rPr>
                <w:lang w:eastAsia="en-GB"/>
              </w:rPr>
              <w:t>.</w:t>
            </w:r>
            <w:r w:rsidR="00D0474D">
              <w:rPr>
                <w:rStyle w:val="EndnoteReference"/>
                <w:lang w:eastAsia="en-GB"/>
              </w:rPr>
              <w:endnoteReference w:id="9"/>
            </w:r>
            <w:r w:rsidR="00A572ED">
              <w:rPr>
                <w:lang w:eastAsia="en-GB"/>
              </w:rPr>
              <w:t xml:space="preserve"> F</w:t>
            </w:r>
            <w:r w:rsidR="00A572ED" w:rsidRPr="00A572ED">
              <w:rPr>
                <w:lang w:eastAsia="en-GB"/>
              </w:rPr>
              <w:t>ewer working-age t</w:t>
            </w:r>
            <w:r w:rsidR="00D0474D">
              <w:rPr>
                <w:lang w:eastAsia="en-GB"/>
              </w:rPr>
              <w:t>eachers are being retained and the</w:t>
            </w:r>
            <w:r w:rsidR="006A3562">
              <w:rPr>
                <w:lang w:eastAsia="en-GB"/>
              </w:rPr>
              <w:t xml:space="preserve"> aforementioned</w:t>
            </w:r>
            <w:r w:rsidR="00D0474D">
              <w:rPr>
                <w:lang w:eastAsia="en-GB"/>
              </w:rPr>
              <w:t xml:space="preserve"> </w:t>
            </w:r>
            <w:proofErr w:type="spellStart"/>
            <w:r w:rsidR="00D0474D">
              <w:rPr>
                <w:lang w:eastAsia="en-GB"/>
              </w:rPr>
              <w:t>DfE</w:t>
            </w:r>
            <w:proofErr w:type="spellEnd"/>
            <w:r w:rsidR="00D0474D">
              <w:rPr>
                <w:lang w:eastAsia="en-GB"/>
              </w:rPr>
              <w:t xml:space="preserve"> 2018 a</w:t>
            </w:r>
            <w:r w:rsidR="00A572ED" w:rsidRPr="00A572ED">
              <w:rPr>
                <w:lang w:eastAsia="en-GB"/>
              </w:rPr>
              <w:t>nalysis of teacher supply, re</w:t>
            </w:r>
            <w:r w:rsidR="00D0474D">
              <w:rPr>
                <w:lang w:eastAsia="en-GB"/>
              </w:rPr>
              <w:t xml:space="preserve">tention and mobility points to a growth in wastage for history. </w:t>
            </w:r>
          </w:p>
          <w:p w14:paraId="44D81077" w14:textId="1C3A066B" w:rsidR="00A572ED" w:rsidRDefault="00A22A24" w:rsidP="002363EA">
            <w:pPr>
              <w:spacing w:after="200"/>
              <w:rPr>
                <w:lang w:eastAsia="en-GB"/>
              </w:rPr>
            </w:pPr>
            <w:r>
              <w:rPr>
                <w:lang w:eastAsia="en-GB"/>
              </w:rPr>
              <w:t>It is also clear that t</w:t>
            </w:r>
            <w:r w:rsidR="00377BF1">
              <w:rPr>
                <w:lang w:eastAsia="en-GB"/>
              </w:rPr>
              <w:t>he purposes of data collection and analysis lack clarity</w:t>
            </w:r>
            <w:r>
              <w:rPr>
                <w:lang w:eastAsia="en-GB"/>
              </w:rPr>
              <w:t xml:space="preserve"> from school to school</w:t>
            </w:r>
            <w:r w:rsidR="00A254B2">
              <w:rPr>
                <w:lang w:eastAsia="en-GB"/>
              </w:rPr>
              <w:t>,</w:t>
            </w:r>
            <w:r>
              <w:rPr>
                <w:lang w:eastAsia="en-GB"/>
              </w:rPr>
              <w:t xml:space="preserve"> and that the time associated with </w:t>
            </w:r>
            <w:r w:rsidR="00377BF1">
              <w:rPr>
                <w:lang w:eastAsia="en-GB"/>
              </w:rPr>
              <w:t>these activities is seen a</w:t>
            </w:r>
            <w:r>
              <w:rPr>
                <w:lang w:eastAsia="en-GB"/>
              </w:rPr>
              <w:t xml:space="preserve">s most wasteful by teachers. </w:t>
            </w:r>
          </w:p>
          <w:p w14:paraId="74B154BF" w14:textId="614197C0" w:rsidR="00377BF1" w:rsidRDefault="00A572ED" w:rsidP="00377BF1">
            <w:pPr>
              <w:rPr>
                <w:lang w:eastAsia="en-GB"/>
              </w:rPr>
            </w:pPr>
            <w:r w:rsidRPr="00A572ED">
              <w:rPr>
                <w:lang w:eastAsia="en-GB"/>
              </w:rPr>
              <w:t xml:space="preserve">Internal progress and attainment data has occupied an even more challenged position since the introduction of the </w:t>
            </w:r>
            <w:r w:rsidR="00A254B2">
              <w:rPr>
                <w:lang w:eastAsia="en-GB"/>
              </w:rPr>
              <w:t>N</w:t>
            </w:r>
            <w:r w:rsidRPr="00A572ED">
              <w:rPr>
                <w:lang w:eastAsia="en-GB"/>
              </w:rPr>
              <w:t xml:space="preserve">ational </w:t>
            </w:r>
            <w:r w:rsidR="00A254B2">
              <w:rPr>
                <w:lang w:eastAsia="en-GB"/>
              </w:rPr>
              <w:t>C</w:t>
            </w:r>
            <w:r w:rsidRPr="00A572ED">
              <w:rPr>
                <w:lang w:eastAsia="en-GB"/>
              </w:rPr>
              <w:t>urriculum in 2014, at which point it can be argued that national expectations 5</w:t>
            </w:r>
            <w:r w:rsidR="00A254B2">
              <w:rPr>
                <w:rFonts w:cs="Tahoma"/>
                <w:lang w:eastAsia="en-GB"/>
              </w:rPr>
              <w:t>–</w:t>
            </w:r>
            <w:r w:rsidRPr="00A572ED">
              <w:rPr>
                <w:lang w:eastAsia="en-GB"/>
              </w:rPr>
              <w:t>14 in subjects like history were effectively removed and standards became a localised matter. This remains a problematic situation for teachers of history attempting to make comparable judgements of standards and outcomes. This is a situation that the HA</w:t>
            </w:r>
            <w:r>
              <w:rPr>
                <w:lang w:eastAsia="en-GB"/>
              </w:rPr>
              <w:t xml:space="preserve"> </w:t>
            </w:r>
            <w:r w:rsidRPr="00A572ED">
              <w:rPr>
                <w:lang w:eastAsia="en-GB"/>
              </w:rPr>
              <w:t>h</w:t>
            </w:r>
            <w:r w:rsidR="00D0474D">
              <w:rPr>
                <w:lang w:eastAsia="en-GB"/>
              </w:rPr>
              <w:t>as addressed</w:t>
            </w:r>
            <w:r w:rsidR="00E00E3F">
              <w:rPr>
                <w:lang w:eastAsia="en-GB"/>
              </w:rPr>
              <w:t xml:space="preserve"> through its guidance on assessment and progression from EYFS to Key Stage 3</w:t>
            </w:r>
            <w:r w:rsidR="00D0474D">
              <w:rPr>
                <w:lang w:eastAsia="en-GB"/>
              </w:rPr>
              <w:t>.</w:t>
            </w:r>
            <w:r w:rsidR="00D0474D">
              <w:rPr>
                <w:rStyle w:val="EndnoteReference"/>
                <w:lang w:eastAsia="en-GB"/>
              </w:rPr>
              <w:endnoteReference w:id="10"/>
            </w:r>
            <w:r w:rsidR="00E00E3F">
              <w:rPr>
                <w:lang w:eastAsia="en-GB"/>
              </w:rPr>
              <w:t xml:space="preserve"> However, the localised and diverse landscape </w:t>
            </w:r>
            <w:r w:rsidRPr="00A572ED">
              <w:rPr>
                <w:lang w:eastAsia="en-GB"/>
              </w:rPr>
              <w:t>renders much internal assessment of little c</w:t>
            </w:r>
            <w:r w:rsidR="00E00E3F">
              <w:rPr>
                <w:lang w:eastAsia="en-GB"/>
              </w:rPr>
              <w:t xml:space="preserve">omparable use on a national footing. </w:t>
            </w:r>
            <w:r>
              <w:rPr>
                <w:lang w:eastAsia="en-GB"/>
              </w:rPr>
              <w:t>The HA has</w:t>
            </w:r>
            <w:r w:rsidR="006A3562">
              <w:rPr>
                <w:lang w:eastAsia="en-GB"/>
              </w:rPr>
              <w:t xml:space="preserve"> also</w:t>
            </w:r>
            <w:r>
              <w:rPr>
                <w:lang w:eastAsia="en-GB"/>
              </w:rPr>
              <w:t xml:space="preserve"> published guidance for history teachers concerning the assessment, analysis and reporting of progress</w:t>
            </w:r>
            <w:r w:rsidR="006A3562">
              <w:rPr>
                <w:lang w:eastAsia="en-GB"/>
              </w:rPr>
              <w:t xml:space="preserve"> </w:t>
            </w:r>
            <w:r w:rsidR="00E00E3F">
              <w:rPr>
                <w:lang w:eastAsia="en-GB"/>
              </w:rPr>
              <w:t>beyond the old NC levels</w:t>
            </w:r>
            <w:r>
              <w:rPr>
                <w:lang w:eastAsia="en-GB"/>
              </w:rPr>
              <w:t>.</w:t>
            </w:r>
            <w:r w:rsidR="00E00E3F">
              <w:rPr>
                <w:rStyle w:val="EndnoteReference"/>
                <w:lang w:eastAsia="en-GB"/>
              </w:rPr>
              <w:endnoteReference w:id="11"/>
            </w:r>
            <w:r>
              <w:rPr>
                <w:lang w:eastAsia="en-GB"/>
              </w:rPr>
              <w:t xml:space="preserve"> T</w:t>
            </w:r>
            <w:r w:rsidR="00377BF1">
              <w:rPr>
                <w:lang w:eastAsia="en-GB"/>
              </w:rPr>
              <w:t>eachers</w:t>
            </w:r>
            <w:r>
              <w:rPr>
                <w:lang w:eastAsia="en-GB"/>
              </w:rPr>
              <w:t xml:space="preserve"> of history</w:t>
            </w:r>
            <w:r w:rsidR="006A3562">
              <w:rPr>
                <w:lang w:eastAsia="en-GB"/>
              </w:rPr>
              <w:t xml:space="preserve"> at all levels</w:t>
            </w:r>
            <w:r w:rsidR="00377BF1">
              <w:rPr>
                <w:lang w:eastAsia="en-GB"/>
              </w:rPr>
              <w:t xml:space="preserve"> should approach assessment with clear notions of standards and progression in their minds, </w:t>
            </w:r>
            <w:r w:rsidR="00A254B2">
              <w:rPr>
                <w:lang w:eastAsia="en-GB"/>
              </w:rPr>
              <w:t xml:space="preserve">and </w:t>
            </w:r>
            <w:r w:rsidR="00377BF1">
              <w:rPr>
                <w:lang w:eastAsia="en-GB"/>
              </w:rPr>
              <w:t>apply these to assessment for learning practices on a day-to</w:t>
            </w:r>
            <w:r w:rsidR="00A254B2">
              <w:rPr>
                <w:lang w:eastAsia="en-GB"/>
              </w:rPr>
              <w:t>-</w:t>
            </w:r>
            <w:r w:rsidR="00377BF1">
              <w:rPr>
                <w:lang w:eastAsia="en-GB"/>
              </w:rPr>
              <w:t>day basis in their classrooms</w:t>
            </w:r>
            <w:r w:rsidR="00A254B2">
              <w:rPr>
                <w:lang w:eastAsia="en-GB"/>
              </w:rPr>
              <w:t>,</w:t>
            </w:r>
            <w:r w:rsidR="00377BF1">
              <w:rPr>
                <w:lang w:eastAsia="en-GB"/>
              </w:rPr>
              <w:t xml:space="preserve"> but </w:t>
            </w:r>
            <w:r w:rsidR="00A254B2">
              <w:rPr>
                <w:lang w:eastAsia="en-GB"/>
              </w:rPr>
              <w:t xml:space="preserve">they </w:t>
            </w:r>
            <w:r w:rsidR="00377BF1">
              <w:rPr>
                <w:lang w:eastAsia="en-GB"/>
              </w:rPr>
              <w:t xml:space="preserve">should not be required to report this granular information more widely or feel obliged to record it in a way </w:t>
            </w:r>
            <w:r w:rsidR="00A254B2">
              <w:rPr>
                <w:lang w:eastAsia="en-GB"/>
              </w:rPr>
              <w:t xml:space="preserve">that </w:t>
            </w:r>
            <w:r w:rsidR="00377BF1">
              <w:rPr>
                <w:lang w:eastAsia="en-GB"/>
              </w:rPr>
              <w:t>is</w:t>
            </w:r>
            <w:r>
              <w:rPr>
                <w:lang w:eastAsia="en-GB"/>
              </w:rPr>
              <w:t xml:space="preserve"> standardised across the school. T</w:t>
            </w:r>
            <w:r w:rsidR="00377BF1">
              <w:rPr>
                <w:lang w:eastAsia="en-GB"/>
              </w:rPr>
              <w:t>hey sh</w:t>
            </w:r>
            <w:r>
              <w:rPr>
                <w:lang w:eastAsia="en-GB"/>
              </w:rPr>
              <w:t xml:space="preserve">ould be called on periodically </w:t>
            </w:r>
            <w:r w:rsidR="00377BF1">
              <w:rPr>
                <w:lang w:eastAsia="en-GB"/>
              </w:rPr>
              <w:t xml:space="preserve">to provide a rounded, professional judgment of pupil attainment, from which specific development actions can be taken by the </w:t>
            </w:r>
            <w:r w:rsidR="00377BF1">
              <w:rPr>
                <w:lang w:eastAsia="en-GB"/>
              </w:rPr>
              <w:lastRenderedPageBreak/>
              <w:t>pupil, the teacher, school leaders and par</w:t>
            </w:r>
            <w:r>
              <w:rPr>
                <w:lang w:eastAsia="en-GB"/>
              </w:rPr>
              <w:t>ents</w:t>
            </w:r>
            <w:r w:rsidR="00A254B2">
              <w:rPr>
                <w:lang w:eastAsia="en-GB"/>
              </w:rPr>
              <w:t>,</w:t>
            </w:r>
            <w:r>
              <w:rPr>
                <w:lang w:eastAsia="en-GB"/>
              </w:rPr>
              <w:t xml:space="preserve"> although we acknowledge that </w:t>
            </w:r>
            <w:r w:rsidR="00377BF1">
              <w:rPr>
                <w:lang w:eastAsia="en-GB"/>
              </w:rPr>
              <w:t xml:space="preserve">this model of practice may well look different in the </w:t>
            </w:r>
            <w:r>
              <w:rPr>
                <w:lang w:eastAsia="en-GB"/>
              </w:rPr>
              <w:t>Early Years</w:t>
            </w:r>
            <w:r w:rsidR="00A254B2">
              <w:rPr>
                <w:lang w:eastAsia="en-GB"/>
              </w:rPr>
              <w:t xml:space="preserve"> in</w:t>
            </w:r>
            <w:r>
              <w:rPr>
                <w:lang w:eastAsia="en-GB"/>
              </w:rPr>
              <w:t xml:space="preserve"> particular</w:t>
            </w:r>
            <w:r w:rsidR="00377BF1">
              <w:rPr>
                <w:lang w:eastAsia="en-GB"/>
              </w:rPr>
              <w:t>, where ongoing assess</w:t>
            </w:r>
            <w:r>
              <w:rPr>
                <w:lang w:eastAsia="en-GB"/>
              </w:rPr>
              <w:t>ment plays a</w:t>
            </w:r>
            <w:r w:rsidR="006A3562">
              <w:rPr>
                <w:lang w:eastAsia="en-GB"/>
              </w:rPr>
              <w:t xml:space="preserve"> more</w:t>
            </w:r>
            <w:r>
              <w:rPr>
                <w:lang w:eastAsia="en-GB"/>
              </w:rPr>
              <w:t xml:space="preserve"> pivotal role</w:t>
            </w:r>
            <w:r w:rsidR="006A3562">
              <w:rPr>
                <w:lang w:eastAsia="en-GB"/>
              </w:rPr>
              <w:t xml:space="preserve"> in early child development</w:t>
            </w:r>
            <w:r>
              <w:rPr>
                <w:lang w:eastAsia="en-GB"/>
              </w:rPr>
              <w:t>.</w:t>
            </w:r>
          </w:p>
          <w:p w14:paraId="4975E010" w14:textId="62F78F69" w:rsidR="00377BF1" w:rsidRPr="00377BF1" w:rsidRDefault="00377BF1" w:rsidP="00377BF1">
            <w:pPr>
              <w:rPr>
                <w:lang w:eastAsia="en-GB"/>
              </w:rPr>
            </w:pPr>
          </w:p>
        </w:tc>
      </w:tr>
    </w:tbl>
    <w:p w14:paraId="08554B91"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0A930A9A" w14:textId="77777777" w:rsidTr="003214FE">
        <w:trPr>
          <w:trHeight w:val="4404"/>
        </w:trPr>
        <w:tc>
          <w:tcPr>
            <w:tcW w:w="9214" w:type="dxa"/>
          </w:tcPr>
          <w:p w14:paraId="4B40A8A8" w14:textId="77777777" w:rsidR="000B442A" w:rsidRPr="003214FE" w:rsidRDefault="003214FE" w:rsidP="000B442A">
            <w:pPr>
              <w:rPr>
                <w:b/>
                <w:lang w:eastAsia="en-GB"/>
              </w:rPr>
            </w:pPr>
            <w:bookmarkStart w:id="45" w:name="_Toc531790456"/>
            <w:r w:rsidRPr="003214FE">
              <w:rPr>
                <w:b/>
              </w:rPr>
              <w:t>Please use this box to record any additional comments in relation to the detail set out in the draft school inspection handbook</w:t>
            </w:r>
          </w:p>
        </w:tc>
      </w:tr>
    </w:tbl>
    <w:p w14:paraId="460A7A0E" w14:textId="77777777" w:rsidR="000B442A" w:rsidRPr="000B442A" w:rsidRDefault="000B442A" w:rsidP="000B442A">
      <w:pPr>
        <w:rPr>
          <w:lang w:eastAsia="en-GB"/>
        </w:rPr>
      </w:pPr>
    </w:p>
    <w:p w14:paraId="1AF94933" w14:textId="77777777" w:rsidR="004B6D3E" w:rsidRDefault="004B6D3E" w:rsidP="007F0679">
      <w:pPr>
        <w:pStyle w:val="Heading2"/>
      </w:pPr>
      <w:bookmarkStart w:id="46" w:name="_Toc534883793"/>
      <w:bookmarkStart w:id="47" w:name="_Toc532909874"/>
      <w:r>
        <w:t>Non-</w:t>
      </w:r>
      <w:r w:rsidRPr="00152161">
        <w:t>association</w:t>
      </w:r>
      <w:r>
        <w:t xml:space="preserve"> independent schools</w:t>
      </w:r>
      <w:bookmarkEnd w:id="46"/>
      <w:bookmarkEnd w:id="47"/>
      <w:r>
        <w:t xml:space="preserve"> </w:t>
      </w:r>
    </w:p>
    <w:p w14:paraId="6879E265" w14:textId="77777777" w:rsidR="004B6D3E" w:rsidRDefault="004B6D3E" w:rsidP="004B6D3E">
      <w:pPr>
        <w:pStyle w:val="Numberedparagraph"/>
      </w:pPr>
      <w:r>
        <w:t xml:space="preserve">All independent schools are inspected at the direction of the </w:t>
      </w:r>
      <w:proofErr w:type="spellStart"/>
      <w:r>
        <w:t>DfE</w:t>
      </w:r>
      <w:proofErr w:type="spellEnd"/>
      <w:r>
        <w:t xml:space="preserve">, which is the registration authority for independent schools. In standard inspections of non-association independent schools, Ofsted assesses compliance with the independent school standards (ISS) and makes graded judgements under the inspection framework. This model will continue when the new education inspection framework is introduced in September 2019. </w:t>
      </w:r>
    </w:p>
    <w:p w14:paraId="26EF37BA" w14:textId="77777777" w:rsidR="004B6D3E" w:rsidRDefault="004B6D3E" w:rsidP="007F0679">
      <w:pPr>
        <w:pStyle w:val="Heading3"/>
      </w:pPr>
      <w:r w:rsidRPr="00152161">
        <w:t>Proposal</w:t>
      </w:r>
      <w:r>
        <w:t xml:space="preserve"> 7 </w:t>
      </w:r>
    </w:p>
    <w:p w14:paraId="423997C9" w14:textId="090041AA" w:rsidR="004B6D3E" w:rsidRDefault="004B6D3E" w:rsidP="004B6D3E">
      <w:pPr>
        <w:pStyle w:val="Numberedparagraph"/>
      </w:pPr>
      <w:r>
        <w:t xml:space="preserve">Some non-association independent schools offer a specialist curriculum and Ofsted recognises their autonomy to do so. For example, some schools offer a specialist faith-based curriculum, while others offer a specialist education in the performing arts. Inspectors will assess a school’s entire provision, including any specialist provision offered, when </w:t>
      </w:r>
      <w:r w:rsidR="00C804C5" w:rsidRPr="00CD5C31">
        <w:t>assessing compliance with the ISS and when</w:t>
      </w:r>
      <w:r w:rsidR="00C804C5">
        <w:t xml:space="preserve"> </w:t>
      </w:r>
      <w:r>
        <w:t xml:space="preserve">reaching judgements under the education inspection framework in the following judgement </w:t>
      </w:r>
      <w:r>
        <w:lastRenderedPageBreak/>
        <w:t xml:space="preserve">areas: overall effectiveness; behaviour and attitudes; personal development; and leadership and management. </w:t>
      </w:r>
    </w:p>
    <w:p w14:paraId="3680E338" w14:textId="77777777" w:rsidR="004B6D3E" w:rsidRDefault="004B6D3E" w:rsidP="004B6D3E">
      <w:pPr>
        <w:pStyle w:val="Numberedparagraph"/>
      </w:pPr>
      <w:r>
        <w:t xml:space="preserve">When reaching a judgement under the new quality of education judgement area, the non-specialist curriculum will normally be inspectors’ primary source of evidence. It is important that, where schools offer a specialist education, pupils also study </w:t>
      </w:r>
      <w:proofErr w:type="spellStart"/>
      <w:r>
        <w:t>a broad</w:t>
      </w:r>
      <w:proofErr w:type="spellEnd"/>
      <w:r>
        <w:t xml:space="preserve">, rich curriculum alongside it. This is supported by Ofsted’s research, and is a requirement of the ISS. </w:t>
      </w:r>
    </w:p>
    <w:p w14:paraId="0999B616" w14:textId="77777777" w:rsidR="004B6D3E" w:rsidRDefault="004B6D3E" w:rsidP="004B6D3E">
      <w:pPr>
        <w:pStyle w:val="Numberedparagraph"/>
      </w:pPr>
      <w:r>
        <w:t xml:space="preserve">However, where a school chooses to deliver a substantial </w:t>
      </w:r>
      <w:r w:rsidR="00957435">
        <w:t>number of the required subject areas</w:t>
      </w:r>
      <w:r w:rsidR="00957435">
        <w:rPr>
          <w:rStyle w:val="FootnoteReference"/>
        </w:rPr>
        <w:footnoteReference w:id="11"/>
      </w:r>
      <w:r>
        <w:t xml:space="preserve"> through the specialist curriculum (for example through faith-based content or other forms of immersive study), or where there is insufficient evidence from the non-specialist curriculum that the quality of education criteria are met, inspectors will consider evidence from the specialist curriculum in arriving at their judgement.</w:t>
      </w:r>
    </w:p>
    <w:p w14:paraId="68EB1C31" w14:textId="77777777" w:rsidR="00C965B7" w:rsidRDefault="00C965B7" w:rsidP="00C965B7">
      <w:pPr>
        <w:pStyle w:val="Heading3"/>
      </w:pPr>
      <w:r>
        <w:t xml:space="preserve">To what extent do you agree or disagree with the proposal that inspectors should normally use the non-specialist curriculum as their primary source of evidence in assessing the extent to which the school meets the quality of education criteria? </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3821F2" w14:paraId="7B47248E" w14:textId="77777777" w:rsidTr="000B442A">
        <w:trPr>
          <w:trHeight w:hRule="exact" w:val="938"/>
        </w:trPr>
        <w:tc>
          <w:tcPr>
            <w:tcW w:w="1531" w:type="dxa"/>
            <w:shd w:val="clear" w:color="auto" w:fill="auto"/>
          </w:tcPr>
          <w:p w14:paraId="1EA57877" w14:textId="77777777" w:rsidR="00C965B7" w:rsidRPr="003821F2" w:rsidRDefault="00C965B7" w:rsidP="000B442A">
            <w:pPr>
              <w:pStyle w:val="Tabletext-left"/>
            </w:pPr>
            <w:r w:rsidRPr="003821F2">
              <w:t>Strongly agree</w:t>
            </w:r>
            <w:r w:rsidRPr="003821F2">
              <w:br/>
            </w:r>
          </w:p>
        </w:tc>
        <w:tc>
          <w:tcPr>
            <w:tcW w:w="1531" w:type="dxa"/>
            <w:shd w:val="clear" w:color="auto" w:fill="auto"/>
          </w:tcPr>
          <w:p w14:paraId="4D0B3FF3" w14:textId="77777777" w:rsidR="00C965B7" w:rsidRPr="003821F2" w:rsidRDefault="00C965B7" w:rsidP="000B442A">
            <w:pPr>
              <w:pStyle w:val="Tabletext-left"/>
            </w:pPr>
            <w:r w:rsidRPr="003821F2">
              <w:t>Agree</w:t>
            </w:r>
            <w:r w:rsidRPr="003821F2">
              <w:br/>
            </w:r>
          </w:p>
        </w:tc>
        <w:tc>
          <w:tcPr>
            <w:tcW w:w="1531" w:type="dxa"/>
            <w:shd w:val="clear" w:color="auto" w:fill="auto"/>
          </w:tcPr>
          <w:p w14:paraId="43A13B7F" w14:textId="77777777" w:rsidR="00C965B7" w:rsidRPr="003821F2" w:rsidRDefault="00C965B7" w:rsidP="000B442A">
            <w:pPr>
              <w:pStyle w:val="Tabletext-left"/>
            </w:pPr>
            <w:r w:rsidRPr="003821F2">
              <w:t>Neither agree nor disagree</w:t>
            </w:r>
          </w:p>
        </w:tc>
        <w:tc>
          <w:tcPr>
            <w:tcW w:w="1531" w:type="dxa"/>
            <w:shd w:val="clear" w:color="auto" w:fill="auto"/>
          </w:tcPr>
          <w:p w14:paraId="1B745865" w14:textId="77777777" w:rsidR="00C965B7" w:rsidRPr="003821F2" w:rsidRDefault="00C965B7" w:rsidP="000B442A">
            <w:pPr>
              <w:pStyle w:val="Tabletext-left"/>
            </w:pPr>
            <w:r w:rsidRPr="003821F2">
              <w:t>Disagree</w:t>
            </w:r>
            <w:r w:rsidRPr="003821F2">
              <w:br/>
            </w:r>
          </w:p>
        </w:tc>
        <w:tc>
          <w:tcPr>
            <w:tcW w:w="1531" w:type="dxa"/>
            <w:shd w:val="clear" w:color="auto" w:fill="auto"/>
          </w:tcPr>
          <w:p w14:paraId="596FEBB0" w14:textId="77777777" w:rsidR="00C965B7" w:rsidRPr="003821F2" w:rsidRDefault="00C965B7" w:rsidP="000B442A">
            <w:pPr>
              <w:pStyle w:val="Tabletext-left"/>
            </w:pPr>
            <w:r w:rsidRPr="003821F2">
              <w:t>Strongly disagree</w:t>
            </w:r>
            <w:r w:rsidRPr="003821F2">
              <w:br/>
            </w:r>
          </w:p>
        </w:tc>
        <w:tc>
          <w:tcPr>
            <w:tcW w:w="1531" w:type="dxa"/>
            <w:shd w:val="clear" w:color="auto" w:fill="auto"/>
          </w:tcPr>
          <w:p w14:paraId="35B1A657" w14:textId="77777777" w:rsidR="00C965B7" w:rsidRPr="003821F2" w:rsidRDefault="00C965B7" w:rsidP="000B442A">
            <w:pPr>
              <w:pStyle w:val="Tabletext-left"/>
            </w:pPr>
            <w:r w:rsidRPr="003821F2">
              <w:t>Don’t know</w:t>
            </w:r>
            <w:r w:rsidRPr="003821F2">
              <w:br/>
            </w:r>
          </w:p>
        </w:tc>
      </w:tr>
      <w:tr w:rsidR="00C965B7" w:rsidRPr="003821F2" w14:paraId="12EE982B" w14:textId="77777777" w:rsidTr="000B442A">
        <w:trPr>
          <w:trHeight w:hRule="exact" w:val="543"/>
        </w:trPr>
        <w:tc>
          <w:tcPr>
            <w:tcW w:w="1531" w:type="dxa"/>
            <w:shd w:val="clear" w:color="auto" w:fill="auto"/>
            <w:vAlign w:val="center"/>
          </w:tcPr>
          <w:p w14:paraId="73524A54" w14:textId="77777777" w:rsidR="00C965B7" w:rsidRPr="003821F2" w:rsidRDefault="00C965B7" w:rsidP="000B442A">
            <w:pPr>
              <w:pStyle w:val="Tabletext-left"/>
            </w:pPr>
            <w:r w:rsidRPr="003821F2">
              <w:fldChar w:fldCharType="begin">
                <w:ffData>
                  <w:name w:val="Check53"/>
                  <w:enabled/>
                  <w:calcOnExit w:val="0"/>
                  <w:checkBox>
                    <w:sizeAuto/>
                    <w:default w:val="0"/>
                    <w:checked w:val="0"/>
                  </w:checkBox>
                </w:ffData>
              </w:fldChar>
            </w:r>
            <w:r w:rsidRPr="003821F2">
              <w:instrText xml:space="preserve"> FORMCHECKBOX </w:instrText>
            </w:r>
            <w:r w:rsidR="001429F6">
              <w:fldChar w:fldCharType="separate"/>
            </w:r>
            <w:r w:rsidRPr="003821F2">
              <w:fldChar w:fldCharType="end"/>
            </w:r>
          </w:p>
        </w:tc>
        <w:tc>
          <w:tcPr>
            <w:tcW w:w="1531" w:type="dxa"/>
            <w:shd w:val="clear" w:color="auto" w:fill="auto"/>
            <w:vAlign w:val="center"/>
          </w:tcPr>
          <w:p w14:paraId="36FA6457" w14:textId="1971FD8C" w:rsidR="00C965B7" w:rsidRPr="003821F2" w:rsidRDefault="00A254B2" w:rsidP="00A254B2">
            <w:pPr>
              <w:pStyle w:val="Tabletext-left"/>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531" w:type="dxa"/>
            <w:shd w:val="clear" w:color="auto" w:fill="auto"/>
            <w:vAlign w:val="center"/>
          </w:tcPr>
          <w:p w14:paraId="3EE81FC4" w14:textId="15E0A660" w:rsidR="00C965B7" w:rsidRPr="003821F2" w:rsidRDefault="00C965B7" w:rsidP="000B442A">
            <w:pPr>
              <w:pStyle w:val="Tabletext-left"/>
            </w:pPr>
            <w:r w:rsidRPr="003821F2">
              <w:fldChar w:fldCharType="begin">
                <w:ffData>
                  <w:name w:val=""/>
                  <w:enabled/>
                  <w:calcOnExit w:val="0"/>
                  <w:checkBox>
                    <w:sizeAuto/>
                    <w:default w:val="0"/>
                  </w:checkBox>
                </w:ffData>
              </w:fldChar>
            </w:r>
            <w:r w:rsidRPr="003821F2">
              <w:instrText xml:space="preserve"> FORMCHECKBOX </w:instrText>
            </w:r>
            <w:r w:rsidR="001429F6">
              <w:fldChar w:fldCharType="separate"/>
            </w:r>
            <w:r w:rsidRPr="003821F2">
              <w:fldChar w:fldCharType="end"/>
            </w:r>
          </w:p>
        </w:tc>
        <w:tc>
          <w:tcPr>
            <w:tcW w:w="1531" w:type="dxa"/>
            <w:shd w:val="clear" w:color="auto" w:fill="auto"/>
            <w:vAlign w:val="center"/>
          </w:tcPr>
          <w:p w14:paraId="6A178AF3" w14:textId="328206C4"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1429F6">
              <w:fldChar w:fldCharType="separate"/>
            </w:r>
            <w:r w:rsidRPr="003821F2">
              <w:fldChar w:fldCharType="end"/>
            </w:r>
          </w:p>
        </w:tc>
        <w:tc>
          <w:tcPr>
            <w:tcW w:w="1531" w:type="dxa"/>
            <w:shd w:val="clear" w:color="auto" w:fill="auto"/>
            <w:vAlign w:val="center"/>
          </w:tcPr>
          <w:p w14:paraId="243A89EF"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1429F6">
              <w:fldChar w:fldCharType="separate"/>
            </w:r>
            <w:r w:rsidRPr="003821F2">
              <w:fldChar w:fldCharType="end"/>
            </w:r>
          </w:p>
        </w:tc>
        <w:tc>
          <w:tcPr>
            <w:tcW w:w="1531" w:type="dxa"/>
            <w:shd w:val="clear" w:color="auto" w:fill="auto"/>
            <w:vAlign w:val="center"/>
          </w:tcPr>
          <w:p w14:paraId="74CA60C0" w14:textId="77777777" w:rsidR="00C965B7" w:rsidRPr="003821F2" w:rsidRDefault="00C965B7" w:rsidP="000B442A">
            <w:pPr>
              <w:pStyle w:val="Tabletext-left"/>
            </w:pPr>
            <w:r w:rsidRPr="003821F2">
              <w:fldChar w:fldCharType="begin">
                <w:ffData>
                  <w:name w:val="Check54"/>
                  <w:enabled/>
                  <w:calcOnExit w:val="0"/>
                  <w:checkBox>
                    <w:sizeAuto/>
                    <w:default w:val="0"/>
                  </w:checkBox>
                </w:ffData>
              </w:fldChar>
            </w:r>
            <w:r w:rsidRPr="003821F2">
              <w:instrText xml:space="preserve"> FORMCHECKBOX </w:instrText>
            </w:r>
            <w:r w:rsidR="001429F6">
              <w:fldChar w:fldCharType="separate"/>
            </w:r>
            <w:r w:rsidRPr="003821F2">
              <w:fldChar w:fldCharType="end"/>
            </w:r>
          </w:p>
        </w:tc>
      </w:tr>
    </w:tbl>
    <w:p w14:paraId="66506B2E" w14:textId="77777777" w:rsidR="000B442A" w:rsidRDefault="000B442A" w:rsidP="006C4E79">
      <w:bookmarkStart w:id="48" w:name="_Toc531790458"/>
      <w:bookmarkEnd w:id="45"/>
    </w:p>
    <w:tbl>
      <w:tblPr>
        <w:tblStyle w:val="TableGrid"/>
        <w:tblW w:w="9214" w:type="dxa"/>
        <w:tblInd w:w="137" w:type="dxa"/>
        <w:tblLook w:val="04A0" w:firstRow="1" w:lastRow="0" w:firstColumn="1" w:lastColumn="0" w:noHBand="0" w:noVBand="1"/>
      </w:tblPr>
      <w:tblGrid>
        <w:gridCol w:w="9214"/>
      </w:tblGrid>
      <w:tr w:rsidR="000B442A" w14:paraId="6E05DDF2" w14:textId="77777777" w:rsidTr="000B442A">
        <w:trPr>
          <w:trHeight w:val="3543"/>
        </w:trPr>
        <w:tc>
          <w:tcPr>
            <w:tcW w:w="9214" w:type="dxa"/>
          </w:tcPr>
          <w:p w14:paraId="41122C8C" w14:textId="5C7A97BA" w:rsidR="000B442A" w:rsidRDefault="000B442A" w:rsidP="00783BD1">
            <w:pPr>
              <w:spacing w:after="200"/>
              <w:rPr>
                <w:lang w:eastAsia="en-GB"/>
              </w:rPr>
            </w:pPr>
            <w:r>
              <w:rPr>
                <w:lang w:eastAsia="en-GB"/>
              </w:rPr>
              <w:t>Comments:</w:t>
            </w:r>
          </w:p>
          <w:p w14:paraId="362CC171" w14:textId="45189E87" w:rsidR="00310849" w:rsidRDefault="00BD35A2" w:rsidP="00BB52E9">
            <w:pPr>
              <w:rPr>
                <w:lang w:eastAsia="en-GB"/>
              </w:rPr>
            </w:pPr>
            <w:r>
              <w:rPr>
                <w:lang w:eastAsia="en-GB"/>
              </w:rPr>
              <w:t xml:space="preserve">Through our publications, aims and visions, the HA </w:t>
            </w:r>
            <w:r w:rsidR="00A572ED" w:rsidRPr="00A572ED">
              <w:rPr>
                <w:lang w:eastAsia="en-GB"/>
              </w:rPr>
              <w:t>carefully sets out</w:t>
            </w:r>
            <w:r>
              <w:rPr>
                <w:lang w:eastAsia="en-GB"/>
              </w:rPr>
              <w:t xml:space="preserve"> our belief in</w:t>
            </w:r>
            <w:r w:rsidR="00A572ED" w:rsidRPr="00A572ED">
              <w:rPr>
                <w:lang w:eastAsia="en-GB"/>
              </w:rPr>
              <w:t xml:space="preserve"> the entitlement of </w:t>
            </w:r>
            <w:r>
              <w:rPr>
                <w:lang w:eastAsia="en-GB"/>
              </w:rPr>
              <w:t xml:space="preserve">a good </w:t>
            </w:r>
            <w:r w:rsidR="00A572ED" w:rsidRPr="00A572ED">
              <w:rPr>
                <w:lang w:eastAsia="en-GB"/>
              </w:rPr>
              <w:t>history</w:t>
            </w:r>
            <w:r>
              <w:rPr>
                <w:lang w:eastAsia="en-GB"/>
              </w:rPr>
              <w:t xml:space="preserve"> education</w:t>
            </w:r>
            <w:r w:rsidR="00A572ED" w:rsidRPr="00A572ED">
              <w:rPr>
                <w:lang w:eastAsia="en-GB"/>
              </w:rPr>
              <w:t xml:space="preserve"> for all and what good history looks like. All learners in all contexts have the ri</w:t>
            </w:r>
            <w:r>
              <w:rPr>
                <w:lang w:eastAsia="en-GB"/>
              </w:rPr>
              <w:t>ght to a good history education</w:t>
            </w:r>
            <w:r w:rsidR="00A254B2">
              <w:rPr>
                <w:lang w:eastAsia="en-GB"/>
              </w:rPr>
              <w:t>,</w:t>
            </w:r>
            <w:r w:rsidR="00202001">
              <w:rPr>
                <w:lang w:eastAsia="en-GB"/>
              </w:rPr>
              <w:t xml:space="preserve"> which</w:t>
            </w:r>
            <w:r w:rsidR="00A254B2">
              <w:rPr>
                <w:lang w:eastAsia="en-GB"/>
              </w:rPr>
              <w:t>,</w:t>
            </w:r>
            <w:r w:rsidR="00202001">
              <w:rPr>
                <w:lang w:eastAsia="en-GB"/>
              </w:rPr>
              <w:t xml:space="preserve"> under usual circumstances</w:t>
            </w:r>
            <w:r w:rsidR="00A254B2">
              <w:rPr>
                <w:lang w:eastAsia="en-GB"/>
              </w:rPr>
              <w:t>,</w:t>
            </w:r>
            <w:r w:rsidR="00202001">
              <w:rPr>
                <w:lang w:eastAsia="en-GB"/>
              </w:rPr>
              <w:t xml:space="preserve"> should be judged from the non-specialist curriculum. However, where more provision in a curriculum or subject is delivered via a specialism, </w:t>
            </w:r>
            <w:r w:rsidR="00310849">
              <w:rPr>
                <w:lang w:eastAsia="en-GB"/>
              </w:rPr>
              <w:t xml:space="preserve">or where there is insufficient information provided by the non-specialist curriculum, </w:t>
            </w:r>
            <w:r w:rsidR="00202001">
              <w:rPr>
                <w:lang w:eastAsia="en-GB"/>
              </w:rPr>
              <w:t>the two should be viewed side by side in order to make an effective ju</w:t>
            </w:r>
            <w:r w:rsidR="00310849">
              <w:rPr>
                <w:lang w:eastAsia="en-GB"/>
              </w:rPr>
              <w:t>dgement about the quality of education</w:t>
            </w:r>
            <w:r w:rsidR="00A254B2">
              <w:rPr>
                <w:lang w:eastAsia="en-GB"/>
              </w:rPr>
              <w:t>,</w:t>
            </w:r>
            <w:r w:rsidR="00310849">
              <w:rPr>
                <w:lang w:eastAsia="en-GB"/>
              </w:rPr>
              <w:t xml:space="preserve"> and </w:t>
            </w:r>
            <w:r w:rsidR="00A254B2">
              <w:rPr>
                <w:lang w:eastAsia="en-GB"/>
              </w:rPr>
              <w:t xml:space="preserve">this </w:t>
            </w:r>
            <w:r w:rsidR="00310849">
              <w:rPr>
                <w:lang w:eastAsia="en-GB"/>
              </w:rPr>
              <w:t>will also help to determine how far the school is adhering to a broad and balanced curriculum</w:t>
            </w:r>
            <w:r w:rsidR="00A254B2">
              <w:rPr>
                <w:lang w:eastAsia="en-GB"/>
              </w:rPr>
              <w:t>,</w:t>
            </w:r>
            <w:r w:rsidR="00310849">
              <w:rPr>
                <w:lang w:eastAsia="en-GB"/>
              </w:rPr>
              <w:t xml:space="preserve"> including history. It will also help to identify schools that are in danger of offering a narrow curriculum</w:t>
            </w:r>
            <w:r w:rsidR="00A254B2">
              <w:rPr>
                <w:lang w:eastAsia="en-GB"/>
              </w:rPr>
              <w:t>,</w:t>
            </w:r>
            <w:r w:rsidR="00310849">
              <w:rPr>
                <w:lang w:eastAsia="en-GB"/>
              </w:rPr>
              <w:t xml:space="preserve"> based too closely around a particular specialism. </w:t>
            </w:r>
          </w:p>
        </w:tc>
      </w:tr>
    </w:tbl>
    <w:p w14:paraId="72207B35" w14:textId="77777777" w:rsidR="000B442A" w:rsidRPr="000B442A" w:rsidRDefault="000B442A" w:rsidP="000B442A">
      <w:pPr>
        <w:rPr>
          <w:lang w:eastAsia="en-GB"/>
        </w:rPr>
      </w:pPr>
    </w:p>
    <w:p w14:paraId="6323887A" w14:textId="77777777" w:rsidR="004B6D3E" w:rsidRDefault="004B6D3E" w:rsidP="007F0679">
      <w:pPr>
        <w:pStyle w:val="Heading3"/>
      </w:pPr>
      <w:r>
        <w:t xml:space="preserve">Proposal </w:t>
      </w:r>
      <w:bookmarkEnd w:id="48"/>
      <w:r>
        <w:t xml:space="preserve">8  </w:t>
      </w:r>
    </w:p>
    <w:p w14:paraId="6537A3A2" w14:textId="77777777" w:rsidR="004B6D3E" w:rsidRDefault="004B6D3E" w:rsidP="004B6D3E">
      <w:pPr>
        <w:pStyle w:val="Numberedparagraph"/>
      </w:pPr>
      <w:r w:rsidRPr="001054FF">
        <w:t>Currently, where</w:t>
      </w:r>
      <w:r>
        <w:t xml:space="preserve"> the </w:t>
      </w:r>
      <w:proofErr w:type="spellStart"/>
      <w:r>
        <w:t>DfE</w:t>
      </w:r>
      <w:proofErr w:type="spellEnd"/>
      <w:r>
        <w:t xml:space="preserve"> commissions Ofsted to conduct additional inspections of</w:t>
      </w:r>
      <w:r w:rsidRPr="001054FF">
        <w:t xml:space="preserve"> independent schools, such as progress monitoring or emergency inspections, Ofsted </w:t>
      </w:r>
      <w:r w:rsidRPr="001054FF">
        <w:lastRenderedPageBreak/>
        <w:t xml:space="preserve">checks whether the </w:t>
      </w:r>
      <w:r>
        <w:t xml:space="preserve">ISS </w:t>
      </w:r>
      <w:r w:rsidRPr="001054FF">
        <w:t xml:space="preserve">are being met but does not make new graded judgements about the school. As a result, a school </w:t>
      </w:r>
      <w:r>
        <w:t xml:space="preserve">retains the </w:t>
      </w:r>
      <w:r w:rsidRPr="001054FF">
        <w:t>judgement</w:t>
      </w:r>
      <w:r>
        <w:t>s</w:t>
      </w:r>
      <w:r w:rsidRPr="001054FF">
        <w:t xml:space="preserve"> from its most recent full standard inspection, even where it has improved and is now meeting the standards</w:t>
      </w:r>
      <w:r>
        <w:t>,</w:t>
      </w:r>
      <w:r w:rsidRPr="001054FF">
        <w:t xml:space="preserve"> or has declined and is no longer meeting them. A new graded judgement is not provided until the school’s next standard inspection. </w:t>
      </w:r>
    </w:p>
    <w:p w14:paraId="228D6C99" w14:textId="77777777" w:rsidR="004B6D3E" w:rsidRDefault="004B6D3E" w:rsidP="004B6D3E">
      <w:pPr>
        <w:pStyle w:val="Numberedparagraph"/>
      </w:pPr>
      <w:r w:rsidRPr="001054FF">
        <w:t>We are aware that some schools may wish new inspection judgements to be made more quickly than they currently are, to reflect their improvement. We are also aware that</w:t>
      </w:r>
      <w:r>
        <w:t xml:space="preserve"> when</w:t>
      </w:r>
      <w:r w:rsidRPr="001054FF">
        <w:t xml:space="preserve"> a good or outstanding school is no longer meeting the standards </w:t>
      </w:r>
      <w:r>
        <w:t>but retains its most recent standard inspection judgements, this can be misleading for</w:t>
      </w:r>
      <w:r w:rsidRPr="001054FF">
        <w:t xml:space="preserve"> parents and others.</w:t>
      </w:r>
    </w:p>
    <w:p w14:paraId="268BEEE5" w14:textId="77777777" w:rsidR="004B6D3E" w:rsidRDefault="004B6D3E" w:rsidP="004B6D3E">
      <w:pPr>
        <w:pStyle w:val="Numberedparagraph"/>
      </w:pPr>
      <w:r>
        <w:t xml:space="preserve">To provide parents, school leaders and the </w:t>
      </w:r>
      <w:proofErr w:type="spellStart"/>
      <w:r>
        <w:t>DfE</w:t>
      </w:r>
      <w:proofErr w:type="spellEnd"/>
      <w:r>
        <w:t xml:space="preserve"> with better information, we are proposing to recognise and acknowledge sooner where schools have improved or declined, for example by bringing forward a standard inspection. </w:t>
      </w:r>
    </w:p>
    <w:p w14:paraId="61587B57" w14:textId="77777777" w:rsidR="00C965B7" w:rsidRPr="00856FCB" w:rsidRDefault="00C965B7" w:rsidP="00C965B7">
      <w:pPr>
        <w:pStyle w:val="Heading3"/>
      </w:pPr>
      <w:r w:rsidRPr="00856FCB">
        <w:t xml:space="preserve">To what extent do you agree or disagree that where non-association independent schools have been found to improve or decline at an additional inspection, Ofsted should provide up-to-date judgements about the school’s current performance? </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001A16BF" w14:textId="77777777" w:rsidTr="000B442A">
        <w:trPr>
          <w:trHeight w:hRule="exact" w:val="938"/>
        </w:trPr>
        <w:tc>
          <w:tcPr>
            <w:tcW w:w="1531" w:type="dxa"/>
            <w:shd w:val="clear" w:color="auto" w:fill="auto"/>
          </w:tcPr>
          <w:p w14:paraId="1A80A2A2"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53EBD527"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195D0AC4"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2172D3A0"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4D2D737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63B3B455"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1E2BE94C" w14:textId="77777777" w:rsidTr="000B442A">
        <w:trPr>
          <w:trHeight w:hRule="exact" w:val="543"/>
        </w:trPr>
        <w:tc>
          <w:tcPr>
            <w:tcW w:w="1531" w:type="dxa"/>
            <w:shd w:val="clear" w:color="auto" w:fill="auto"/>
            <w:vAlign w:val="center"/>
          </w:tcPr>
          <w:p w14:paraId="03E74627"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5A7AF273" w14:textId="2F6F92E7" w:rsidR="00C965B7" w:rsidRPr="005753C4" w:rsidRDefault="00A254B2" w:rsidP="00A254B2">
            <w:pPr>
              <w:pStyle w:val="Tabletext-left"/>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c>
          <w:tcPr>
            <w:tcW w:w="1531" w:type="dxa"/>
            <w:shd w:val="clear" w:color="auto" w:fill="auto"/>
            <w:vAlign w:val="center"/>
          </w:tcPr>
          <w:p w14:paraId="39B41B67" w14:textId="77777777" w:rsidR="00C965B7" w:rsidRPr="005753C4" w:rsidRDefault="00C965B7" w:rsidP="000B442A">
            <w:pPr>
              <w:pStyle w:val="Tabletext-left"/>
              <w:rPr>
                <w:lang w:eastAsia="en-GB"/>
              </w:rPr>
            </w:pPr>
            <w:r w:rsidRPr="005753C4">
              <w:rPr>
                <w:lang w:eastAsia="en-GB"/>
              </w:rPr>
              <w:fldChar w:fldCharType="begin">
                <w:ffData>
                  <w:name w:val=""/>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4D8C0826"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10216975"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6CD76433"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r>
    </w:tbl>
    <w:p w14:paraId="15A1CA53"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545A0F5F" w14:textId="77777777" w:rsidTr="000B442A">
        <w:trPr>
          <w:trHeight w:val="3543"/>
        </w:trPr>
        <w:tc>
          <w:tcPr>
            <w:tcW w:w="9214" w:type="dxa"/>
          </w:tcPr>
          <w:p w14:paraId="633F6C29" w14:textId="77777777" w:rsidR="000B442A" w:rsidRDefault="000B442A" w:rsidP="00783BD1">
            <w:pPr>
              <w:spacing w:after="200"/>
              <w:rPr>
                <w:lang w:eastAsia="en-GB"/>
              </w:rPr>
            </w:pPr>
            <w:r>
              <w:rPr>
                <w:lang w:eastAsia="en-GB"/>
              </w:rPr>
              <w:t>Comments:</w:t>
            </w:r>
          </w:p>
          <w:p w14:paraId="7ADB9117" w14:textId="105C3956" w:rsidR="00F742A1" w:rsidRDefault="003919B1" w:rsidP="00A254B2">
            <w:pPr>
              <w:rPr>
                <w:lang w:eastAsia="en-GB"/>
              </w:rPr>
            </w:pPr>
            <w:r>
              <w:rPr>
                <w:lang w:eastAsia="en-GB"/>
              </w:rPr>
              <w:t>The HA</w:t>
            </w:r>
            <w:r w:rsidR="00F742A1">
              <w:rPr>
                <w:lang w:eastAsia="en-GB"/>
              </w:rPr>
              <w:t xml:space="preserve"> agrees that all schools should be accountable and that </w:t>
            </w:r>
            <w:r w:rsidR="00A254B2">
              <w:rPr>
                <w:lang w:eastAsia="en-GB"/>
              </w:rPr>
              <w:t>up-to-</w:t>
            </w:r>
            <w:r w:rsidR="00F742A1">
              <w:rPr>
                <w:lang w:eastAsia="en-GB"/>
              </w:rPr>
              <w:t xml:space="preserve">date information about a school’s performance, whatever the context, will enable parents to make the right decisions regarding their choice of school for their children. </w:t>
            </w:r>
          </w:p>
        </w:tc>
      </w:tr>
    </w:tbl>
    <w:p w14:paraId="1E0C9EA2" w14:textId="77777777" w:rsidR="000B442A" w:rsidRPr="000B442A" w:rsidRDefault="000B442A" w:rsidP="000B442A">
      <w:pPr>
        <w:rPr>
          <w:lang w:eastAsia="en-GB"/>
        </w:rPr>
      </w:pPr>
    </w:p>
    <w:tbl>
      <w:tblPr>
        <w:tblStyle w:val="TableGrid"/>
        <w:tblW w:w="9214" w:type="dxa"/>
        <w:tblInd w:w="137" w:type="dxa"/>
        <w:tblLook w:val="04A0" w:firstRow="1" w:lastRow="0" w:firstColumn="1" w:lastColumn="0" w:noHBand="0" w:noVBand="1"/>
      </w:tblPr>
      <w:tblGrid>
        <w:gridCol w:w="9214"/>
      </w:tblGrid>
      <w:tr w:rsidR="000B442A" w14:paraId="4D9133F1" w14:textId="77777777" w:rsidTr="003214FE">
        <w:trPr>
          <w:trHeight w:val="4777"/>
        </w:trPr>
        <w:tc>
          <w:tcPr>
            <w:tcW w:w="9214" w:type="dxa"/>
          </w:tcPr>
          <w:p w14:paraId="652E6EA3" w14:textId="77777777" w:rsidR="003214FE" w:rsidRPr="00C965B7" w:rsidRDefault="003214FE" w:rsidP="003214FE">
            <w:pPr>
              <w:pStyle w:val="Heading3"/>
              <w:outlineLvl w:val="2"/>
            </w:pPr>
            <w:bookmarkStart w:id="49" w:name="_Toc531790459"/>
            <w:r w:rsidRPr="00C965B7">
              <w:lastRenderedPageBreak/>
              <w:t>Please use this box to record any additional comments in relation to the detail set out in the non-association independent schools draft inspection handbook.</w:t>
            </w:r>
          </w:p>
          <w:p w14:paraId="41574F7D" w14:textId="77777777" w:rsidR="000B442A" w:rsidRDefault="000B442A" w:rsidP="000B442A">
            <w:pPr>
              <w:rPr>
                <w:lang w:eastAsia="en-GB"/>
              </w:rPr>
            </w:pPr>
          </w:p>
        </w:tc>
      </w:tr>
    </w:tbl>
    <w:p w14:paraId="568293F8" w14:textId="77777777" w:rsidR="000B442A" w:rsidRPr="000B442A" w:rsidRDefault="000B442A" w:rsidP="000B442A">
      <w:pPr>
        <w:rPr>
          <w:lang w:eastAsia="en-GB"/>
        </w:rPr>
      </w:pPr>
    </w:p>
    <w:p w14:paraId="6A736EC0" w14:textId="77777777" w:rsidR="004B6D3E" w:rsidRDefault="004B6D3E" w:rsidP="007F0679">
      <w:pPr>
        <w:pStyle w:val="Heading2"/>
      </w:pPr>
      <w:bookmarkStart w:id="50" w:name="_Toc534883794"/>
      <w:bookmarkStart w:id="51" w:name="_Toc532909875"/>
      <w:r>
        <w:t>Further education and skills</w:t>
      </w:r>
      <w:bookmarkEnd w:id="49"/>
      <w:bookmarkEnd w:id="50"/>
      <w:bookmarkEnd w:id="51"/>
      <w:r>
        <w:t xml:space="preserve"> </w:t>
      </w:r>
    </w:p>
    <w:p w14:paraId="696CBDE6" w14:textId="77777777" w:rsidR="004B6D3E" w:rsidRDefault="004B6D3E" w:rsidP="004B6D3E">
      <w:pPr>
        <w:pStyle w:val="Numberedparagraph"/>
      </w:pPr>
      <w:r w:rsidRPr="004C1A6A">
        <w:t>The further education and skills sector is broad and diverse</w:t>
      </w:r>
      <w:r>
        <w:t>,</w:t>
      </w:r>
      <w:r w:rsidRPr="004C1A6A">
        <w:t xml:space="preserve"> with providers that deliver a wide range of education and training provision in different settings. We have drafted the proposed education inspection framework and handbook to be adaptable for all the types of provider </w:t>
      </w:r>
      <w:r>
        <w:t xml:space="preserve">that </w:t>
      </w:r>
      <w:r w:rsidRPr="004C1A6A">
        <w:t>we inspect.</w:t>
      </w:r>
      <w:r>
        <w:t xml:space="preserve"> </w:t>
      </w:r>
    </w:p>
    <w:p w14:paraId="0BBE0DF4" w14:textId="77777777" w:rsidR="004B6D3E" w:rsidRPr="004810FB" w:rsidRDefault="004B6D3E" w:rsidP="004B6D3E">
      <w:pPr>
        <w:pStyle w:val="Numberedparagraph"/>
      </w:pPr>
      <w:r w:rsidRPr="004810FB">
        <w:t xml:space="preserve">Under the common inspection framework, we </w:t>
      </w:r>
      <w:r>
        <w:t xml:space="preserve">currently </w:t>
      </w:r>
      <w:r w:rsidRPr="004810FB">
        <w:t>inspect all publicly</w:t>
      </w:r>
      <w:r>
        <w:t xml:space="preserve"> </w:t>
      </w:r>
      <w:r w:rsidRPr="004810FB">
        <w:t>funded provision</w:t>
      </w:r>
      <w:r>
        <w:t>.</w:t>
      </w:r>
      <w:r w:rsidRPr="004810FB">
        <w:t xml:space="preserve"> </w:t>
      </w:r>
      <w:r>
        <w:t>W</w:t>
      </w:r>
      <w:r w:rsidRPr="004810FB">
        <w:t>e grade</w:t>
      </w:r>
      <w:r>
        <w:t>,</w:t>
      </w:r>
      <w:r w:rsidRPr="004810FB">
        <w:t xml:space="preserve"> and report specifically on</w:t>
      </w:r>
      <w:r>
        <w:t>,</w:t>
      </w:r>
      <w:r w:rsidRPr="004810FB">
        <w:t xml:space="preserve"> six different types of education and training provision:</w:t>
      </w:r>
    </w:p>
    <w:p w14:paraId="152A049D" w14:textId="77777777" w:rsidR="004B6D3E" w:rsidRPr="004810FB" w:rsidRDefault="004B6D3E" w:rsidP="004B6D3E">
      <w:pPr>
        <w:pStyle w:val="Bulletsspaced"/>
        <w:rPr>
          <w:lang w:eastAsia="en-GB"/>
        </w:rPr>
      </w:pPr>
      <w:r w:rsidRPr="004810FB">
        <w:rPr>
          <w:lang w:eastAsia="en-GB"/>
        </w:rPr>
        <w:t>16</w:t>
      </w:r>
      <w:r>
        <w:rPr>
          <w:rFonts w:cs="Tahoma"/>
          <w:lang w:eastAsia="en-GB"/>
        </w:rPr>
        <w:t>−</w:t>
      </w:r>
      <w:r w:rsidRPr="004810FB">
        <w:rPr>
          <w:lang w:eastAsia="en-GB"/>
        </w:rPr>
        <w:t>19 study programmes</w:t>
      </w:r>
    </w:p>
    <w:p w14:paraId="07FFACA4" w14:textId="77777777" w:rsidR="004B6D3E" w:rsidRPr="004810FB" w:rsidRDefault="004B6D3E" w:rsidP="004B6D3E">
      <w:pPr>
        <w:pStyle w:val="Bulletsspaced"/>
        <w:rPr>
          <w:lang w:eastAsia="en-GB"/>
        </w:rPr>
      </w:pPr>
      <w:r>
        <w:rPr>
          <w:lang w:eastAsia="en-GB"/>
        </w:rPr>
        <w:t>a</w:t>
      </w:r>
      <w:r w:rsidRPr="004810FB">
        <w:rPr>
          <w:lang w:eastAsia="en-GB"/>
        </w:rPr>
        <w:t>dult learning programmes</w:t>
      </w:r>
    </w:p>
    <w:p w14:paraId="768ECC7E" w14:textId="77777777" w:rsidR="004B6D3E" w:rsidRPr="004810FB" w:rsidRDefault="004B6D3E" w:rsidP="004B6D3E">
      <w:pPr>
        <w:pStyle w:val="Bulletsspaced"/>
        <w:rPr>
          <w:lang w:eastAsia="en-GB"/>
        </w:rPr>
      </w:pPr>
      <w:r>
        <w:rPr>
          <w:lang w:eastAsia="en-GB"/>
        </w:rPr>
        <w:t>a</w:t>
      </w:r>
      <w:r w:rsidRPr="004810FB">
        <w:rPr>
          <w:lang w:eastAsia="en-GB"/>
        </w:rPr>
        <w:t>pprenticeships</w:t>
      </w:r>
    </w:p>
    <w:p w14:paraId="5F47F176" w14:textId="77777777" w:rsidR="004B6D3E" w:rsidRPr="004810FB" w:rsidRDefault="004B6D3E" w:rsidP="004B6D3E">
      <w:pPr>
        <w:pStyle w:val="Bulletsspaced"/>
        <w:rPr>
          <w:lang w:eastAsia="en-GB"/>
        </w:rPr>
      </w:pPr>
      <w:r>
        <w:rPr>
          <w:lang w:eastAsia="en-GB"/>
        </w:rPr>
        <w:t>t</w:t>
      </w:r>
      <w:r w:rsidRPr="004810FB">
        <w:rPr>
          <w:lang w:eastAsia="en-GB"/>
        </w:rPr>
        <w:t>raineeships</w:t>
      </w:r>
    </w:p>
    <w:p w14:paraId="66072716" w14:textId="77777777" w:rsidR="004B6D3E" w:rsidRPr="004810FB" w:rsidRDefault="004B6D3E" w:rsidP="004B6D3E">
      <w:pPr>
        <w:pStyle w:val="Bulletsspaced"/>
        <w:rPr>
          <w:lang w:eastAsia="en-GB"/>
        </w:rPr>
      </w:pPr>
      <w:r>
        <w:rPr>
          <w:lang w:eastAsia="en-GB"/>
        </w:rPr>
        <w:t>p</w:t>
      </w:r>
      <w:r w:rsidRPr="004810FB">
        <w:rPr>
          <w:lang w:eastAsia="en-GB"/>
        </w:rPr>
        <w:t>rovision for learners with high needs</w:t>
      </w:r>
    </w:p>
    <w:p w14:paraId="3B73746C" w14:textId="77777777" w:rsidR="004B6D3E" w:rsidRPr="004810FB" w:rsidRDefault="004B6D3E" w:rsidP="004B6D3E">
      <w:pPr>
        <w:pStyle w:val="Bulletsspaced-lastbullet"/>
        <w:rPr>
          <w:lang w:eastAsia="en-GB"/>
        </w:rPr>
      </w:pPr>
      <w:proofErr w:type="gramStart"/>
      <w:r>
        <w:rPr>
          <w:lang w:eastAsia="en-GB"/>
        </w:rPr>
        <w:t>f</w:t>
      </w:r>
      <w:r w:rsidRPr="004810FB">
        <w:rPr>
          <w:lang w:eastAsia="en-GB"/>
        </w:rPr>
        <w:t>ull-time</w:t>
      </w:r>
      <w:proofErr w:type="gramEnd"/>
      <w:r w:rsidRPr="004810FB">
        <w:rPr>
          <w:lang w:eastAsia="en-GB"/>
        </w:rPr>
        <w:t xml:space="preserve"> provision for 14</w:t>
      </w:r>
      <w:r>
        <w:rPr>
          <w:rFonts w:cs="Tahoma"/>
          <w:lang w:eastAsia="en-GB"/>
        </w:rPr>
        <w:t>−</w:t>
      </w:r>
      <w:r w:rsidRPr="004810FB">
        <w:rPr>
          <w:lang w:eastAsia="en-GB"/>
        </w:rPr>
        <w:t>16 year olds.</w:t>
      </w:r>
    </w:p>
    <w:p w14:paraId="57462F9F" w14:textId="77777777" w:rsidR="00585BD2" w:rsidRDefault="00585BD2">
      <w:pPr>
        <w:rPr>
          <w:b/>
          <w:color w:val="auto"/>
          <w:lang w:eastAsia="en-GB"/>
        </w:rPr>
      </w:pPr>
      <w:bookmarkStart w:id="52" w:name="_Toc531790460"/>
      <w:r>
        <w:br w:type="page"/>
      </w:r>
    </w:p>
    <w:p w14:paraId="3A9DBF2E" w14:textId="77777777" w:rsidR="004B6D3E" w:rsidRPr="004810FB" w:rsidRDefault="004B6D3E" w:rsidP="007F0679">
      <w:pPr>
        <w:pStyle w:val="Heading3"/>
      </w:pPr>
      <w:r>
        <w:lastRenderedPageBreak/>
        <w:t xml:space="preserve">Proposal </w:t>
      </w:r>
      <w:bookmarkEnd w:id="52"/>
      <w:r>
        <w:t>9</w:t>
      </w:r>
    </w:p>
    <w:p w14:paraId="50BC0813" w14:textId="77777777" w:rsidR="004B6D3E" w:rsidRPr="004810FB" w:rsidRDefault="004B6D3E" w:rsidP="004B6D3E">
      <w:pPr>
        <w:pStyle w:val="Numberedparagraph"/>
      </w:pPr>
      <w:r w:rsidRPr="004810FB">
        <w:t>We believe that it would make our inspections and reports more</w:t>
      </w:r>
      <w:r>
        <w:t xml:space="preserve"> coherent and</w:t>
      </w:r>
      <w:r w:rsidRPr="004810FB">
        <w:t xml:space="preserve"> </w:t>
      </w:r>
      <w:r>
        <w:t xml:space="preserve">inclusive </w:t>
      </w:r>
      <w:r w:rsidRPr="004810FB">
        <w:t xml:space="preserve">if we were to reduce the types of provision </w:t>
      </w:r>
      <w:r>
        <w:t>that</w:t>
      </w:r>
      <w:r w:rsidRPr="004810FB">
        <w:t xml:space="preserve"> we grade and specifically report 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4B6D3E" w:rsidRPr="004810FB" w14:paraId="45EC866A" w14:textId="77777777" w:rsidTr="000B442A">
        <w:tc>
          <w:tcPr>
            <w:tcW w:w="3964" w:type="dxa"/>
            <w:shd w:val="clear" w:color="auto" w:fill="auto"/>
            <w:vAlign w:val="center"/>
          </w:tcPr>
          <w:p w14:paraId="588E9BDD" w14:textId="77777777" w:rsidR="004B6D3E" w:rsidRPr="00645B53" w:rsidRDefault="004B6D3E" w:rsidP="000B442A">
            <w:pPr>
              <w:pStyle w:val="Tableheader-left"/>
              <w:contextualSpacing w:val="0"/>
            </w:pPr>
            <w:r w:rsidRPr="00645B53">
              <w:t xml:space="preserve">Proposed </w:t>
            </w:r>
            <w:r>
              <w:t>education inspection framework</w:t>
            </w:r>
            <w:r w:rsidRPr="00645B53">
              <w:t xml:space="preserve"> types of provision</w:t>
            </w:r>
          </w:p>
        </w:tc>
        <w:tc>
          <w:tcPr>
            <w:tcW w:w="5052" w:type="dxa"/>
            <w:shd w:val="clear" w:color="auto" w:fill="auto"/>
            <w:vAlign w:val="center"/>
          </w:tcPr>
          <w:p w14:paraId="71FE5AC1" w14:textId="77777777" w:rsidR="004B6D3E" w:rsidRPr="00645B53" w:rsidRDefault="004B6D3E" w:rsidP="000B442A">
            <w:pPr>
              <w:pStyle w:val="Tableheader-left"/>
              <w:contextualSpacing w:val="0"/>
            </w:pPr>
            <w:r w:rsidRPr="00645B53">
              <w:t>Current types of provision</w:t>
            </w:r>
          </w:p>
        </w:tc>
      </w:tr>
      <w:tr w:rsidR="004B6D3E" w:rsidRPr="004810FB" w14:paraId="342BAE95" w14:textId="77777777" w:rsidTr="000B442A">
        <w:tc>
          <w:tcPr>
            <w:tcW w:w="3964" w:type="dxa"/>
            <w:shd w:val="clear" w:color="auto" w:fill="auto"/>
          </w:tcPr>
          <w:p w14:paraId="1DED645B" w14:textId="77777777" w:rsidR="004B6D3E" w:rsidRPr="00143BE4" w:rsidRDefault="004B6D3E" w:rsidP="000B442A">
            <w:pPr>
              <w:pStyle w:val="Tabletext-left"/>
              <w:rPr>
                <w:lang w:eastAsia="en-GB"/>
              </w:rPr>
            </w:pPr>
            <w:r w:rsidRPr="00143BE4">
              <w:rPr>
                <w:lang w:eastAsia="en-GB"/>
              </w:rPr>
              <w:t>Education programmes for young people</w:t>
            </w:r>
          </w:p>
        </w:tc>
        <w:tc>
          <w:tcPr>
            <w:tcW w:w="5052" w:type="dxa"/>
            <w:shd w:val="clear" w:color="auto" w:fill="auto"/>
          </w:tcPr>
          <w:p w14:paraId="372FB45A" w14:textId="77777777" w:rsidR="004B6D3E" w:rsidRPr="00143BE4" w:rsidRDefault="004B6D3E" w:rsidP="000B442A">
            <w:pPr>
              <w:pStyle w:val="Tabletext-left"/>
              <w:rPr>
                <w:lang w:eastAsia="en-GB"/>
              </w:rPr>
            </w:pPr>
            <w:r w:rsidRPr="00143BE4">
              <w:rPr>
                <w:lang w:eastAsia="en-GB"/>
              </w:rPr>
              <w:t>16</w:t>
            </w:r>
            <w:r w:rsidRPr="00143BE4">
              <w:rPr>
                <w:rFonts w:cs="Tahoma"/>
                <w:lang w:eastAsia="en-GB"/>
              </w:rPr>
              <w:t>−</w:t>
            </w:r>
            <w:r w:rsidRPr="00143BE4">
              <w:rPr>
                <w:lang w:eastAsia="en-GB"/>
              </w:rPr>
              <w:t>19 study programmes</w:t>
            </w:r>
            <w:r>
              <w:rPr>
                <w:lang w:eastAsia="en-GB"/>
              </w:rPr>
              <w:t xml:space="preserve">, </w:t>
            </w:r>
            <w:r w:rsidRPr="00143BE4">
              <w:rPr>
                <w:lang w:eastAsia="en-GB"/>
              </w:rPr>
              <w:t>including:</w:t>
            </w:r>
          </w:p>
          <w:p w14:paraId="3C26AA80" w14:textId="77777777" w:rsidR="004B6D3E" w:rsidRPr="00D475BB" w:rsidRDefault="004B6D3E" w:rsidP="000B442A">
            <w:pPr>
              <w:pStyle w:val="Tabletextbullet"/>
              <w:rPr>
                <w:lang w:eastAsia="en-GB"/>
              </w:rPr>
            </w:pPr>
            <w:r>
              <w:rPr>
                <w:lang w:eastAsia="en-GB"/>
              </w:rPr>
              <w:t>a</w:t>
            </w:r>
            <w:r w:rsidRPr="00D475BB">
              <w:rPr>
                <w:lang w:eastAsia="en-GB"/>
              </w:rPr>
              <w:t>cademic, technical and vocational study programmes</w:t>
            </w:r>
          </w:p>
          <w:p w14:paraId="3267C71E" w14:textId="77777777" w:rsidR="004B6D3E" w:rsidRPr="00D475BB" w:rsidRDefault="004B6D3E" w:rsidP="000B442A">
            <w:pPr>
              <w:pStyle w:val="Tabletextbullet"/>
              <w:rPr>
                <w:lang w:eastAsia="en-GB"/>
              </w:rPr>
            </w:pPr>
            <w:r w:rsidRPr="00D475BB">
              <w:rPr>
                <w:lang w:eastAsia="en-GB"/>
              </w:rPr>
              <w:t>study programmes for those with education, health and care plans</w:t>
            </w:r>
            <w:r>
              <w:rPr>
                <w:lang w:eastAsia="en-GB"/>
              </w:rPr>
              <w:t>,</w:t>
            </w:r>
            <w:r w:rsidRPr="00D475BB">
              <w:rPr>
                <w:lang w:eastAsia="en-GB"/>
              </w:rPr>
              <w:t xml:space="preserve"> aged 16 to 24 (and </w:t>
            </w:r>
            <w:r>
              <w:rPr>
                <w:lang w:eastAsia="en-GB"/>
              </w:rPr>
              <w:t xml:space="preserve">those with </w:t>
            </w:r>
            <w:r w:rsidRPr="00D475BB">
              <w:rPr>
                <w:lang w:eastAsia="en-GB"/>
              </w:rPr>
              <w:t>high needs)</w:t>
            </w:r>
          </w:p>
          <w:p w14:paraId="524EA2D6" w14:textId="77777777" w:rsidR="004B6D3E" w:rsidRPr="00143BE4" w:rsidRDefault="004B6D3E" w:rsidP="000B442A">
            <w:pPr>
              <w:pStyle w:val="Tabletextbullet"/>
              <w:rPr>
                <w:lang w:eastAsia="en-GB"/>
              </w:rPr>
            </w:pPr>
            <w:r w:rsidRPr="00143BE4">
              <w:rPr>
                <w:lang w:eastAsia="en-GB"/>
              </w:rPr>
              <w:t>16</w:t>
            </w:r>
            <w:r w:rsidRPr="00143BE4">
              <w:rPr>
                <w:rFonts w:cs="Tahoma"/>
                <w:lang w:eastAsia="en-GB"/>
              </w:rPr>
              <w:t>−</w:t>
            </w:r>
            <w:r w:rsidRPr="00143BE4">
              <w:rPr>
                <w:lang w:eastAsia="en-GB"/>
              </w:rPr>
              <w:t>19 traineeships</w:t>
            </w:r>
          </w:p>
          <w:p w14:paraId="2DC9DCE3" w14:textId="77777777" w:rsidR="004B6D3E" w:rsidRPr="00143BE4" w:rsidRDefault="004B6D3E" w:rsidP="000B442A">
            <w:pPr>
              <w:pStyle w:val="Tabletextbullet"/>
              <w:rPr>
                <w:lang w:eastAsia="en-GB"/>
              </w:rPr>
            </w:pPr>
            <w:proofErr w:type="gramStart"/>
            <w:r w:rsidRPr="00143BE4">
              <w:rPr>
                <w:lang w:eastAsia="en-GB"/>
              </w:rPr>
              <w:t>full-time</w:t>
            </w:r>
            <w:proofErr w:type="gramEnd"/>
            <w:r w:rsidRPr="00143BE4">
              <w:rPr>
                <w:lang w:eastAsia="en-GB"/>
              </w:rPr>
              <w:t xml:space="preserve"> provision for 14</w:t>
            </w:r>
            <w:r w:rsidRPr="00143BE4">
              <w:rPr>
                <w:rFonts w:cs="Tahoma"/>
                <w:lang w:eastAsia="en-GB"/>
              </w:rPr>
              <w:t>−</w:t>
            </w:r>
            <w:r w:rsidRPr="00143BE4">
              <w:rPr>
                <w:lang w:eastAsia="en-GB"/>
              </w:rPr>
              <w:t>16 year olds.</w:t>
            </w:r>
          </w:p>
        </w:tc>
      </w:tr>
      <w:tr w:rsidR="004B6D3E" w:rsidRPr="004810FB" w14:paraId="3313341A" w14:textId="77777777" w:rsidTr="000B442A">
        <w:tc>
          <w:tcPr>
            <w:tcW w:w="3964" w:type="dxa"/>
            <w:shd w:val="clear" w:color="auto" w:fill="auto"/>
          </w:tcPr>
          <w:p w14:paraId="0AD553DD" w14:textId="77777777" w:rsidR="004B6D3E" w:rsidRPr="00143BE4" w:rsidRDefault="004B6D3E" w:rsidP="000B442A">
            <w:pPr>
              <w:pStyle w:val="Tabletext-left"/>
              <w:rPr>
                <w:lang w:eastAsia="en-GB"/>
              </w:rPr>
            </w:pPr>
            <w:r w:rsidRPr="00143BE4">
              <w:rPr>
                <w:lang w:eastAsia="en-GB"/>
              </w:rPr>
              <w:t>Apprenticeships</w:t>
            </w:r>
          </w:p>
        </w:tc>
        <w:tc>
          <w:tcPr>
            <w:tcW w:w="5052" w:type="dxa"/>
            <w:shd w:val="clear" w:color="auto" w:fill="auto"/>
          </w:tcPr>
          <w:p w14:paraId="34FEEE92" w14:textId="77777777" w:rsidR="004B6D3E" w:rsidRPr="00143BE4" w:rsidRDefault="004B6D3E" w:rsidP="000B442A">
            <w:pPr>
              <w:pStyle w:val="Tabletext-left"/>
              <w:rPr>
                <w:lang w:eastAsia="en-GB"/>
              </w:rPr>
            </w:pPr>
            <w:r w:rsidRPr="00143BE4">
              <w:rPr>
                <w:lang w:eastAsia="en-GB"/>
              </w:rPr>
              <w:t>Apprenticeships at levels 2 to 5, whether frameworks and standards, levy or non-levy funded.</w:t>
            </w:r>
          </w:p>
        </w:tc>
      </w:tr>
      <w:tr w:rsidR="004B6D3E" w:rsidRPr="004810FB" w14:paraId="4D4E0142" w14:textId="77777777" w:rsidTr="000B442A">
        <w:tc>
          <w:tcPr>
            <w:tcW w:w="3964" w:type="dxa"/>
            <w:shd w:val="clear" w:color="auto" w:fill="auto"/>
          </w:tcPr>
          <w:p w14:paraId="02C293DA" w14:textId="77777777" w:rsidR="004B6D3E" w:rsidRPr="00143BE4" w:rsidRDefault="004B6D3E" w:rsidP="000B442A">
            <w:pPr>
              <w:pStyle w:val="Tabletext-left"/>
              <w:rPr>
                <w:lang w:eastAsia="en-GB"/>
              </w:rPr>
            </w:pPr>
            <w:r w:rsidRPr="00143BE4">
              <w:rPr>
                <w:lang w:eastAsia="en-GB"/>
              </w:rPr>
              <w:t>Adult learning programmes</w:t>
            </w:r>
          </w:p>
        </w:tc>
        <w:tc>
          <w:tcPr>
            <w:tcW w:w="5052" w:type="dxa"/>
            <w:shd w:val="clear" w:color="auto" w:fill="auto"/>
          </w:tcPr>
          <w:p w14:paraId="7DAED3D4" w14:textId="77777777" w:rsidR="004B6D3E" w:rsidRPr="00143BE4" w:rsidRDefault="004B6D3E" w:rsidP="000B442A">
            <w:pPr>
              <w:pStyle w:val="Tabletext-left"/>
              <w:rPr>
                <w:lang w:eastAsia="en-GB"/>
              </w:rPr>
            </w:pPr>
            <w:r w:rsidRPr="00143BE4">
              <w:rPr>
                <w:lang w:eastAsia="en-GB"/>
              </w:rPr>
              <w:t>Adult learning programmes</w:t>
            </w:r>
          </w:p>
          <w:p w14:paraId="370170B8" w14:textId="77777777" w:rsidR="004B6D3E" w:rsidRPr="00143BE4" w:rsidRDefault="004B6D3E" w:rsidP="000B442A">
            <w:pPr>
              <w:pStyle w:val="Tabletext-left"/>
              <w:rPr>
                <w:lang w:eastAsia="en-GB"/>
              </w:rPr>
            </w:pPr>
            <w:r w:rsidRPr="00143BE4">
              <w:rPr>
                <w:lang w:eastAsia="en-GB"/>
              </w:rPr>
              <w:t>19</w:t>
            </w:r>
            <w:r w:rsidRPr="00143BE4">
              <w:rPr>
                <w:rFonts w:cs="Tahoma"/>
                <w:lang w:eastAsia="en-GB"/>
              </w:rPr>
              <w:t>−</w:t>
            </w:r>
            <w:r w:rsidRPr="00143BE4">
              <w:rPr>
                <w:lang w:eastAsia="en-GB"/>
              </w:rPr>
              <w:t>24 traineeships.</w:t>
            </w:r>
          </w:p>
        </w:tc>
      </w:tr>
    </w:tbl>
    <w:p w14:paraId="44932694" w14:textId="77777777" w:rsidR="004B6D3E" w:rsidRPr="004810FB" w:rsidRDefault="004B6D3E" w:rsidP="004B6D3E">
      <w:pPr>
        <w:rPr>
          <w:lang w:eastAsia="en-GB"/>
        </w:rPr>
      </w:pPr>
    </w:p>
    <w:p w14:paraId="5C3BE14B" w14:textId="77777777" w:rsidR="004B6D3E" w:rsidRDefault="004B6D3E" w:rsidP="004B6D3E">
      <w:pPr>
        <w:pStyle w:val="Numberedparagraph"/>
      </w:pPr>
      <w:r w:rsidRPr="004810FB">
        <w:t xml:space="preserve">We will cover education and training for people with </w:t>
      </w:r>
      <w:r>
        <w:t>SEND</w:t>
      </w:r>
      <w:r w:rsidRPr="004810FB">
        <w:t xml:space="preserve"> and/or high needs thoroughly</w:t>
      </w:r>
      <w:r>
        <w:t xml:space="preserve"> </w:t>
      </w:r>
      <w:r w:rsidRPr="004810FB">
        <w:t>and appropriately within the relevant type of provision rather than separately. We consider that</w:t>
      </w:r>
      <w:r>
        <w:t xml:space="preserve"> this</w:t>
      </w:r>
      <w:r w:rsidRPr="004810FB">
        <w:t xml:space="preserve"> will ensure </w:t>
      </w:r>
      <w:r>
        <w:t xml:space="preserve">that </w:t>
      </w:r>
      <w:r w:rsidRPr="004810FB">
        <w:t>they are fully and properly represented and not marginalised or isolated within the inspection</w:t>
      </w:r>
      <w:r>
        <w:t xml:space="preserve"> and report</w:t>
      </w:r>
      <w:r w:rsidRPr="004810FB">
        <w:t>.</w:t>
      </w:r>
    </w:p>
    <w:p w14:paraId="003ED8CF" w14:textId="77777777" w:rsidR="004B6D3E" w:rsidRDefault="004B6D3E" w:rsidP="004B6D3E">
      <w:pPr>
        <w:pStyle w:val="Numberedparagraph"/>
      </w:pPr>
      <w:r w:rsidRPr="000258F6">
        <w:t>T</w:t>
      </w:r>
      <w:r>
        <w:t>-</w:t>
      </w:r>
      <w:r w:rsidRPr="000258F6">
        <w:t>levels</w:t>
      </w:r>
      <w:r>
        <w:t>, a major reform of technical education at level 3, will be introduced from</w:t>
      </w:r>
      <w:r w:rsidRPr="000258F6">
        <w:t xml:space="preserve"> September 2020. That will </w:t>
      </w:r>
      <w:r>
        <w:t xml:space="preserve">take place </w:t>
      </w:r>
      <w:r w:rsidRPr="000258F6">
        <w:t>after the beginning of this new framework. We intend to review how we should best integrate the coverage of T-levels into this framework closer to the time of their introduction and will consult further on this in due course.</w:t>
      </w:r>
      <w:r w:rsidRPr="004810FB">
        <w:t xml:space="preserve"> </w:t>
      </w:r>
    </w:p>
    <w:p w14:paraId="06103985" w14:textId="77777777" w:rsidR="00C965B7" w:rsidRDefault="00C965B7" w:rsidP="00C965B7">
      <w:pPr>
        <w:pStyle w:val="Heading3"/>
      </w:pPr>
      <w:r w:rsidRPr="00856FCB">
        <w:t xml:space="preserve">To what extent do you agree or disagree </w:t>
      </w:r>
      <w:r>
        <w:t>that</w:t>
      </w:r>
      <w:r w:rsidRPr="00856FCB">
        <w:t xml:space="preserve"> the proposal to reduce the types of provision we grade and specifically report on </w:t>
      </w:r>
      <w:r>
        <w:t>will make our inspection reports more coherent and inclusive</w:t>
      </w:r>
      <w:r w:rsidRPr="00856FCB">
        <w:t>?</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1F08A33E" w14:textId="77777777" w:rsidTr="000B442A">
        <w:trPr>
          <w:trHeight w:hRule="exact" w:val="938"/>
        </w:trPr>
        <w:tc>
          <w:tcPr>
            <w:tcW w:w="1531" w:type="dxa"/>
            <w:shd w:val="clear" w:color="auto" w:fill="auto"/>
          </w:tcPr>
          <w:p w14:paraId="377B5F43"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13025B2E"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5C70AC21"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69886592"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30AD8E5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0D3AACEC"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7E380439" w14:textId="77777777" w:rsidTr="000B442A">
        <w:trPr>
          <w:trHeight w:hRule="exact" w:val="543"/>
        </w:trPr>
        <w:tc>
          <w:tcPr>
            <w:tcW w:w="1531" w:type="dxa"/>
            <w:shd w:val="clear" w:color="auto" w:fill="auto"/>
            <w:vAlign w:val="center"/>
          </w:tcPr>
          <w:p w14:paraId="296B3C45"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11F3E621"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54D04944" w14:textId="35A5BE79" w:rsidR="00C965B7" w:rsidRPr="005753C4" w:rsidRDefault="00A254B2" w:rsidP="00A254B2">
            <w:pPr>
              <w:pStyle w:val="Tabletext-left"/>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c>
          <w:tcPr>
            <w:tcW w:w="1531" w:type="dxa"/>
            <w:shd w:val="clear" w:color="auto" w:fill="auto"/>
            <w:vAlign w:val="center"/>
          </w:tcPr>
          <w:p w14:paraId="5597A844"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361F2E7E"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65475FED"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r>
    </w:tbl>
    <w:tbl>
      <w:tblPr>
        <w:tblStyle w:val="TableGrid"/>
        <w:tblW w:w="9214" w:type="dxa"/>
        <w:tblInd w:w="137" w:type="dxa"/>
        <w:tblLook w:val="04A0" w:firstRow="1" w:lastRow="0" w:firstColumn="1" w:lastColumn="0" w:noHBand="0" w:noVBand="1"/>
      </w:tblPr>
      <w:tblGrid>
        <w:gridCol w:w="9214"/>
      </w:tblGrid>
      <w:tr w:rsidR="000B442A" w14:paraId="17622BE4" w14:textId="77777777" w:rsidTr="000B442A">
        <w:trPr>
          <w:trHeight w:val="3543"/>
        </w:trPr>
        <w:tc>
          <w:tcPr>
            <w:tcW w:w="9214" w:type="dxa"/>
          </w:tcPr>
          <w:p w14:paraId="4839A1A7" w14:textId="77777777" w:rsidR="000B442A" w:rsidRDefault="000B442A" w:rsidP="00783BD1">
            <w:pPr>
              <w:spacing w:after="200"/>
              <w:rPr>
                <w:i/>
              </w:rPr>
            </w:pPr>
            <w:r>
              <w:rPr>
                <w:lang w:eastAsia="en-GB"/>
              </w:rPr>
              <w:lastRenderedPageBreak/>
              <w:t>Comments:</w:t>
            </w:r>
            <w:r w:rsidR="003214FE">
              <w:rPr>
                <w:lang w:eastAsia="en-GB"/>
              </w:rPr>
              <w:t xml:space="preserve"> </w:t>
            </w:r>
            <w:r w:rsidR="003214FE" w:rsidRPr="003214FE">
              <w:rPr>
                <w:i/>
              </w:rPr>
              <w:t>If you disagree, are there any specific areas you are concerned about?</w:t>
            </w:r>
          </w:p>
          <w:p w14:paraId="46070BF2" w14:textId="3288FA14" w:rsidR="005A4C31" w:rsidRPr="005A4C31" w:rsidRDefault="005A4C31" w:rsidP="00A254B2">
            <w:pPr>
              <w:rPr>
                <w:lang w:eastAsia="en-GB"/>
              </w:rPr>
            </w:pPr>
            <w:r>
              <w:t>The HA does not wish to provide a specific view upon this proposal</w:t>
            </w:r>
            <w:r w:rsidR="00A254B2">
              <w:t>;</w:t>
            </w:r>
            <w:r>
              <w:t xml:space="preserve"> however, we agree that streamlining reporting will make for a more coherent system provided </w:t>
            </w:r>
            <w:r w:rsidR="00A254B2">
              <w:t xml:space="preserve">that </w:t>
            </w:r>
            <w:r>
              <w:t xml:space="preserve">all groups and settings are adequately represented. </w:t>
            </w:r>
          </w:p>
        </w:tc>
      </w:tr>
    </w:tbl>
    <w:p w14:paraId="2C3A8FAA" w14:textId="77777777" w:rsidR="000B442A" w:rsidRPr="000B442A" w:rsidRDefault="000B442A" w:rsidP="000B442A">
      <w:pPr>
        <w:rPr>
          <w:lang w:eastAsia="en-GB"/>
        </w:rPr>
      </w:pPr>
    </w:p>
    <w:p w14:paraId="5DA62B52" w14:textId="77777777" w:rsidR="004B6D3E" w:rsidRDefault="004B6D3E" w:rsidP="007F0679">
      <w:pPr>
        <w:pStyle w:val="Heading3"/>
      </w:pPr>
      <w:bookmarkStart w:id="53" w:name="_Toc531790461"/>
      <w:bookmarkStart w:id="54" w:name="_Toc374377215"/>
      <w:bookmarkStart w:id="55" w:name="_Toc379744551"/>
      <w:bookmarkStart w:id="56" w:name="_Toc388608103"/>
      <w:r>
        <w:t xml:space="preserve">Proposal </w:t>
      </w:r>
      <w:bookmarkEnd w:id="53"/>
      <w:r>
        <w:t>10</w:t>
      </w:r>
    </w:p>
    <w:p w14:paraId="4AD8DC54" w14:textId="77777777" w:rsidR="004B6D3E" w:rsidRPr="003821F2" w:rsidRDefault="004B6D3E" w:rsidP="004B6D3E">
      <w:pPr>
        <w:pStyle w:val="Numberedparagraph"/>
      </w:pPr>
      <w:r w:rsidRPr="003821F2">
        <w:t xml:space="preserve">Under the current common inspection framework, Ofsted carries out short inspections </w:t>
      </w:r>
      <w:r>
        <w:t>of</w:t>
      </w:r>
      <w:r w:rsidRPr="003821F2">
        <w:t xml:space="preserve"> most good </w:t>
      </w:r>
      <w:r>
        <w:t xml:space="preserve">further education and skills </w:t>
      </w:r>
      <w:r w:rsidRPr="003821F2">
        <w:t xml:space="preserve">providers. This happens within </w:t>
      </w:r>
      <w:r>
        <w:t>five</w:t>
      </w:r>
      <w:r w:rsidRPr="003821F2">
        <w:t xml:space="preserve"> years of the </w:t>
      </w:r>
      <w:r>
        <w:t>previous</w:t>
      </w:r>
      <w:r w:rsidRPr="003821F2">
        <w:t xml:space="preserve"> inspection. Some good providers </w:t>
      </w:r>
      <w:r>
        <w:t xml:space="preserve">instead </w:t>
      </w:r>
      <w:r w:rsidRPr="003821F2">
        <w:t>receive a full inspection for reasons</w:t>
      </w:r>
      <w:r>
        <w:t xml:space="preserve"> of risk</w:t>
      </w:r>
      <w:r w:rsidRPr="003821F2">
        <w:t>.</w:t>
      </w:r>
      <w:r>
        <w:t xml:space="preserve"> </w:t>
      </w:r>
      <w:r w:rsidRPr="003821F2">
        <w:t xml:space="preserve">We intend to continue with short inspections for most good providers on the same basis. However, given greater focus on the quality of education in the </w:t>
      </w:r>
      <w:r>
        <w:t>education inspection framework 2019</w:t>
      </w:r>
      <w:r w:rsidRPr="003821F2">
        <w:t xml:space="preserve">, we believe we need to change the way we </w:t>
      </w:r>
      <w:r>
        <w:t>carry out</w:t>
      </w:r>
      <w:r w:rsidRPr="003821F2">
        <w:t xml:space="preserve"> the short inspection of good providers in some respects.</w:t>
      </w:r>
    </w:p>
    <w:p w14:paraId="7C895FCC" w14:textId="77777777" w:rsidR="004B6D3E" w:rsidRDefault="004B6D3E" w:rsidP="004B6D3E">
      <w:pPr>
        <w:pStyle w:val="Numberedparagraph"/>
      </w:pPr>
      <w:r w:rsidRPr="003821F2">
        <w:t>Under our current methodology</w:t>
      </w:r>
      <w:r>
        <w:t>,</w:t>
      </w:r>
      <w:r w:rsidRPr="003821F2">
        <w:t xml:space="preserve"> we undertake to confirm</w:t>
      </w:r>
      <w:r>
        <w:t xml:space="preserve"> that</w:t>
      </w:r>
      <w:r w:rsidRPr="003821F2">
        <w:t xml:space="preserve"> </w:t>
      </w:r>
      <w:r>
        <w:t>a provider remains good by exploring a number of lines of enquiry that differ for each provider. As we are introducing a new inspection framework with a focus on the quality of education and the curriculum, we propose introducing an approach that focuses on the quality of education and training, safeguarding and effective management, and that this should be the same for all providers. We are continuing to pilot our proposed approach</w:t>
      </w:r>
      <w:r w:rsidR="00674E38">
        <w:t>.</w:t>
      </w:r>
      <w:r>
        <w:t xml:space="preserve"> The proposed areas we are piloting are:</w:t>
      </w:r>
    </w:p>
    <w:p w14:paraId="3D2D1AC8" w14:textId="77777777" w:rsidR="004B6D3E" w:rsidRPr="003821F2" w:rsidRDefault="004B6D3E" w:rsidP="004B6D3E">
      <w:pPr>
        <w:pStyle w:val="Bulletsspaced"/>
        <w:rPr>
          <w:lang w:eastAsia="en-GB"/>
        </w:rPr>
      </w:pPr>
      <w:r w:rsidRPr="003821F2">
        <w:rPr>
          <w:lang w:eastAsia="en-GB"/>
        </w:rPr>
        <w:t>Is the quality of education/training good?</w:t>
      </w:r>
    </w:p>
    <w:p w14:paraId="0669464C" w14:textId="77777777" w:rsidR="004B6D3E" w:rsidRPr="003821F2" w:rsidRDefault="004B6D3E" w:rsidP="004B6D3E">
      <w:pPr>
        <w:pStyle w:val="Bulletsspaced"/>
        <w:rPr>
          <w:lang w:eastAsia="en-GB"/>
        </w:rPr>
      </w:pPr>
      <w:r w:rsidRPr="003821F2">
        <w:rPr>
          <w:lang w:eastAsia="en-GB"/>
        </w:rPr>
        <w:t>Has the provider addressed the areas for improvement/next steps identified in the last inspection report well?</w:t>
      </w:r>
    </w:p>
    <w:p w14:paraId="0FBA8AB5" w14:textId="77777777" w:rsidR="004B6D3E" w:rsidRPr="003821F2" w:rsidRDefault="004B6D3E" w:rsidP="004B6D3E">
      <w:pPr>
        <w:pStyle w:val="Bulletsspaced"/>
        <w:rPr>
          <w:lang w:eastAsia="en-GB"/>
        </w:rPr>
      </w:pPr>
      <w:r w:rsidRPr="003821F2">
        <w:rPr>
          <w:lang w:eastAsia="en-GB"/>
        </w:rPr>
        <w:t>Are the provider’s safeguarding arrangements effective?</w:t>
      </w:r>
    </w:p>
    <w:p w14:paraId="026804F8" w14:textId="77777777" w:rsidR="004B6D3E" w:rsidRPr="003821F2" w:rsidRDefault="004B6D3E" w:rsidP="004B6D3E">
      <w:pPr>
        <w:pStyle w:val="Bulletsspaced"/>
        <w:rPr>
          <w:lang w:eastAsia="en-GB"/>
        </w:rPr>
      </w:pPr>
      <w:r>
        <w:rPr>
          <w:lang w:eastAsia="en-GB"/>
        </w:rPr>
        <w:t>Are</w:t>
      </w:r>
      <w:r w:rsidRPr="003821F2">
        <w:rPr>
          <w:lang w:eastAsia="en-GB"/>
        </w:rPr>
        <w:t xml:space="preserve"> careers education and guidance of a good quality?</w:t>
      </w:r>
    </w:p>
    <w:p w14:paraId="6B934EF2" w14:textId="77777777" w:rsidR="004B6D3E" w:rsidRPr="003821F2" w:rsidRDefault="004B6D3E" w:rsidP="004B6D3E">
      <w:pPr>
        <w:pStyle w:val="Bulletsspaced-lastbullet"/>
        <w:rPr>
          <w:lang w:eastAsia="en-GB"/>
        </w:rPr>
      </w:pPr>
      <w:r w:rsidRPr="003821F2">
        <w:rPr>
          <w:lang w:eastAsia="en-GB"/>
        </w:rPr>
        <w:t>Has the provider managed and implemented changes to provision effectively since the last inspection?</w:t>
      </w:r>
    </w:p>
    <w:p w14:paraId="0D48843E" w14:textId="77777777" w:rsidR="004B6D3E" w:rsidRDefault="004B6D3E" w:rsidP="004B6D3E">
      <w:pPr>
        <w:pStyle w:val="Numberedparagraph"/>
      </w:pPr>
      <w:r w:rsidRPr="00CB5AAE">
        <w:t xml:space="preserve">We will refine the above </w:t>
      </w:r>
      <w:r>
        <w:t>areas</w:t>
      </w:r>
      <w:r w:rsidRPr="00CB5AAE">
        <w:t xml:space="preserve"> based on our pilot activity and from feedback following this consul</w:t>
      </w:r>
      <w:r>
        <w:t>t</w:t>
      </w:r>
      <w:r w:rsidRPr="00CB5AAE">
        <w:t xml:space="preserve">ation. In order to ensure </w:t>
      </w:r>
      <w:r>
        <w:t xml:space="preserve">that </w:t>
      </w:r>
      <w:r w:rsidRPr="00CB5AAE">
        <w:t xml:space="preserve">short inspections are planned effectively with providers, and to ensure coverage, we are proposing to increase the time the lead inspector, or in the case of larger providers, </w:t>
      </w:r>
      <w:r>
        <w:t xml:space="preserve">the lead inspector and another member </w:t>
      </w:r>
      <w:r w:rsidRPr="00CB5AAE">
        <w:t xml:space="preserve">of the inspection team, spend on site. We propose that the lead inspector, or in larger providers, two inspectors, arrive at the provider on the day </w:t>
      </w:r>
      <w:r w:rsidRPr="00CB5AAE">
        <w:lastRenderedPageBreak/>
        <w:t>following notification and complete the planning for the inspection on site with the provider</w:t>
      </w:r>
      <w:r>
        <w:t xml:space="preserve"> (see paragraphs </w:t>
      </w:r>
      <w:r w:rsidR="00FA5771">
        <w:t>126-133</w:t>
      </w:r>
      <w:r>
        <w:t xml:space="preserve"> of the draft further education and skills inspection handbook)</w:t>
      </w:r>
      <w:r w:rsidRPr="00CB5AAE">
        <w:t>. They would then start inspection activity prior to the full inspection team arriving the following day.</w:t>
      </w:r>
    </w:p>
    <w:p w14:paraId="3205FF56" w14:textId="77777777" w:rsidR="00C965B7" w:rsidRPr="00260584" w:rsidRDefault="00C965B7" w:rsidP="00C965B7">
      <w:pPr>
        <w:pStyle w:val="Heading3"/>
      </w:pPr>
      <w:r w:rsidRPr="00260584">
        <w:t>To what extent do you agree or disagree with the proposed model for short inspections?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5753C4" w14:paraId="7B0143B7" w14:textId="77777777" w:rsidTr="000B442A">
        <w:trPr>
          <w:trHeight w:hRule="exact" w:val="938"/>
        </w:trPr>
        <w:tc>
          <w:tcPr>
            <w:tcW w:w="1531" w:type="dxa"/>
            <w:shd w:val="clear" w:color="auto" w:fill="auto"/>
          </w:tcPr>
          <w:p w14:paraId="2B2164A7" w14:textId="77777777" w:rsidR="00C965B7" w:rsidRPr="005753C4" w:rsidRDefault="00C965B7" w:rsidP="000B442A">
            <w:pPr>
              <w:pStyle w:val="Tabletext-left"/>
              <w:rPr>
                <w:lang w:eastAsia="en-GB"/>
              </w:rPr>
            </w:pPr>
            <w:r w:rsidRPr="005753C4">
              <w:rPr>
                <w:lang w:eastAsia="en-GB"/>
              </w:rPr>
              <w:t>Strongly agree</w:t>
            </w:r>
            <w:r w:rsidRPr="005753C4">
              <w:rPr>
                <w:lang w:eastAsia="en-GB"/>
              </w:rPr>
              <w:br/>
            </w:r>
          </w:p>
        </w:tc>
        <w:tc>
          <w:tcPr>
            <w:tcW w:w="1531" w:type="dxa"/>
            <w:shd w:val="clear" w:color="auto" w:fill="auto"/>
          </w:tcPr>
          <w:p w14:paraId="3B1F2F6A" w14:textId="77777777" w:rsidR="00C965B7" w:rsidRPr="005753C4" w:rsidRDefault="00C965B7" w:rsidP="000B442A">
            <w:pPr>
              <w:pStyle w:val="Tabletext-left"/>
              <w:rPr>
                <w:lang w:eastAsia="en-GB"/>
              </w:rPr>
            </w:pPr>
            <w:r w:rsidRPr="005753C4">
              <w:rPr>
                <w:lang w:eastAsia="en-GB"/>
              </w:rPr>
              <w:t>Agree</w:t>
            </w:r>
            <w:r w:rsidRPr="005753C4">
              <w:rPr>
                <w:lang w:eastAsia="en-GB"/>
              </w:rPr>
              <w:br/>
            </w:r>
          </w:p>
        </w:tc>
        <w:tc>
          <w:tcPr>
            <w:tcW w:w="1531" w:type="dxa"/>
            <w:shd w:val="clear" w:color="auto" w:fill="auto"/>
          </w:tcPr>
          <w:p w14:paraId="366AB9B2" w14:textId="77777777" w:rsidR="00C965B7" w:rsidRPr="005753C4" w:rsidRDefault="00C965B7" w:rsidP="000B442A">
            <w:pPr>
              <w:pStyle w:val="Tabletext-left"/>
              <w:rPr>
                <w:lang w:eastAsia="en-GB"/>
              </w:rPr>
            </w:pPr>
            <w:r w:rsidRPr="005753C4">
              <w:rPr>
                <w:lang w:eastAsia="en-GB"/>
              </w:rPr>
              <w:t>Neither agree nor disagree</w:t>
            </w:r>
          </w:p>
        </w:tc>
        <w:tc>
          <w:tcPr>
            <w:tcW w:w="1531" w:type="dxa"/>
            <w:shd w:val="clear" w:color="auto" w:fill="auto"/>
          </w:tcPr>
          <w:p w14:paraId="3762A061" w14:textId="77777777" w:rsidR="00C965B7" w:rsidRPr="005753C4" w:rsidRDefault="00C965B7" w:rsidP="000B442A">
            <w:pPr>
              <w:pStyle w:val="Tabletext-left"/>
              <w:rPr>
                <w:lang w:eastAsia="en-GB"/>
              </w:rPr>
            </w:pPr>
            <w:r w:rsidRPr="005753C4">
              <w:rPr>
                <w:lang w:eastAsia="en-GB"/>
              </w:rPr>
              <w:t>Disagree</w:t>
            </w:r>
            <w:r w:rsidRPr="005753C4">
              <w:rPr>
                <w:lang w:eastAsia="en-GB"/>
              </w:rPr>
              <w:br/>
            </w:r>
          </w:p>
        </w:tc>
        <w:tc>
          <w:tcPr>
            <w:tcW w:w="1531" w:type="dxa"/>
            <w:shd w:val="clear" w:color="auto" w:fill="auto"/>
          </w:tcPr>
          <w:p w14:paraId="5DAF8459" w14:textId="77777777" w:rsidR="00C965B7" w:rsidRPr="005753C4" w:rsidRDefault="00C965B7" w:rsidP="000B442A">
            <w:pPr>
              <w:pStyle w:val="Tabletext-left"/>
              <w:rPr>
                <w:lang w:eastAsia="en-GB"/>
              </w:rPr>
            </w:pPr>
            <w:r w:rsidRPr="005753C4">
              <w:rPr>
                <w:lang w:eastAsia="en-GB"/>
              </w:rPr>
              <w:t>Strongly disagree</w:t>
            </w:r>
            <w:r w:rsidRPr="005753C4">
              <w:rPr>
                <w:lang w:eastAsia="en-GB"/>
              </w:rPr>
              <w:br/>
            </w:r>
          </w:p>
        </w:tc>
        <w:tc>
          <w:tcPr>
            <w:tcW w:w="1531" w:type="dxa"/>
            <w:shd w:val="clear" w:color="auto" w:fill="auto"/>
          </w:tcPr>
          <w:p w14:paraId="317545BD" w14:textId="77777777" w:rsidR="00C965B7" w:rsidRPr="005753C4" w:rsidRDefault="00C965B7" w:rsidP="000B442A">
            <w:pPr>
              <w:pStyle w:val="Tabletext-left"/>
              <w:rPr>
                <w:lang w:eastAsia="en-GB"/>
              </w:rPr>
            </w:pPr>
            <w:r w:rsidRPr="005753C4">
              <w:rPr>
                <w:lang w:eastAsia="en-GB"/>
              </w:rPr>
              <w:t>Don’t know</w:t>
            </w:r>
            <w:r w:rsidRPr="005753C4">
              <w:rPr>
                <w:lang w:eastAsia="en-GB"/>
              </w:rPr>
              <w:br/>
            </w:r>
          </w:p>
        </w:tc>
      </w:tr>
      <w:tr w:rsidR="00C965B7" w:rsidRPr="005753C4" w14:paraId="29B39DE5" w14:textId="77777777" w:rsidTr="000B442A">
        <w:trPr>
          <w:trHeight w:hRule="exact" w:val="543"/>
        </w:trPr>
        <w:tc>
          <w:tcPr>
            <w:tcW w:w="1531" w:type="dxa"/>
            <w:shd w:val="clear" w:color="auto" w:fill="auto"/>
            <w:vAlign w:val="center"/>
          </w:tcPr>
          <w:p w14:paraId="7A8FBE6F" w14:textId="77777777" w:rsidR="00C965B7" w:rsidRPr="005753C4" w:rsidRDefault="00C965B7" w:rsidP="000B442A">
            <w:pPr>
              <w:pStyle w:val="Tabletext-left"/>
              <w:rPr>
                <w:lang w:eastAsia="en-GB"/>
              </w:rPr>
            </w:pPr>
            <w:r w:rsidRPr="005753C4">
              <w:rPr>
                <w:lang w:eastAsia="en-GB"/>
              </w:rPr>
              <w:fldChar w:fldCharType="begin">
                <w:ffData>
                  <w:name w:val="Check53"/>
                  <w:enabled/>
                  <w:calcOnExit w:val="0"/>
                  <w:checkBox>
                    <w:sizeAuto/>
                    <w:default w:val="0"/>
                    <w:checked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7789AB5F"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77804FDF" w14:textId="1E99F74F" w:rsidR="00C965B7" w:rsidRPr="005753C4" w:rsidRDefault="00A254B2" w:rsidP="00A254B2">
            <w:pPr>
              <w:pStyle w:val="Tabletext-left"/>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c>
          <w:tcPr>
            <w:tcW w:w="1531" w:type="dxa"/>
            <w:shd w:val="clear" w:color="auto" w:fill="auto"/>
            <w:vAlign w:val="center"/>
          </w:tcPr>
          <w:p w14:paraId="108521AA"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5E692FC7"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c>
          <w:tcPr>
            <w:tcW w:w="1531" w:type="dxa"/>
            <w:shd w:val="clear" w:color="auto" w:fill="auto"/>
            <w:vAlign w:val="center"/>
          </w:tcPr>
          <w:p w14:paraId="045AC7E7" w14:textId="77777777" w:rsidR="00C965B7" w:rsidRPr="005753C4" w:rsidRDefault="00C965B7" w:rsidP="000B442A">
            <w:pPr>
              <w:pStyle w:val="Tabletext-left"/>
              <w:rPr>
                <w:lang w:eastAsia="en-GB"/>
              </w:rPr>
            </w:pPr>
            <w:r w:rsidRPr="005753C4">
              <w:rPr>
                <w:lang w:eastAsia="en-GB"/>
              </w:rPr>
              <w:fldChar w:fldCharType="begin">
                <w:ffData>
                  <w:name w:val="Check54"/>
                  <w:enabled/>
                  <w:calcOnExit w:val="0"/>
                  <w:checkBox>
                    <w:sizeAuto/>
                    <w:default w:val="0"/>
                  </w:checkBox>
                </w:ffData>
              </w:fldChar>
            </w:r>
            <w:r w:rsidRPr="005753C4">
              <w:rPr>
                <w:lang w:eastAsia="en-GB"/>
              </w:rPr>
              <w:instrText xml:space="preserve"> FORMCHECKBOX </w:instrText>
            </w:r>
            <w:r w:rsidR="001429F6">
              <w:rPr>
                <w:lang w:eastAsia="en-GB"/>
              </w:rPr>
            </w:r>
            <w:r w:rsidR="001429F6">
              <w:rPr>
                <w:lang w:eastAsia="en-GB"/>
              </w:rPr>
              <w:fldChar w:fldCharType="separate"/>
            </w:r>
            <w:r w:rsidRPr="005753C4">
              <w:rPr>
                <w:lang w:eastAsia="en-GB"/>
              </w:rPr>
              <w:fldChar w:fldCharType="end"/>
            </w:r>
          </w:p>
        </w:tc>
      </w:tr>
    </w:tbl>
    <w:p w14:paraId="6ABD1DC6" w14:textId="77777777" w:rsidR="000B442A" w:rsidRDefault="000B442A" w:rsidP="006C4E79"/>
    <w:tbl>
      <w:tblPr>
        <w:tblStyle w:val="TableGrid"/>
        <w:tblW w:w="9214" w:type="dxa"/>
        <w:tblInd w:w="137" w:type="dxa"/>
        <w:tblLook w:val="04A0" w:firstRow="1" w:lastRow="0" w:firstColumn="1" w:lastColumn="0" w:noHBand="0" w:noVBand="1"/>
      </w:tblPr>
      <w:tblGrid>
        <w:gridCol w:w="9214"/>
      </w:tblGrid>
      <w:tr w:rsidR="000B442A" w14:paraId="5E1375A0" w14:textId="77777777" w:rsidTr="000B442A">
        <w:trPr>
          <w:trHeight w:val="3543"/>
        </w:trPr>
        <w:tc>
          <w:tcPr>
            <w:tcW w:w="9214" w:type="dxa"/>
          </w:tcPr>
          <w:p w14:paraId="70B61357" w14:textId="77777777" w:rsidR="000B442A" w:rsidRDefault="000B442A" w:rsidP="00783BD1">
            <w:pPr>
              <w:spacing w:after="200"/>
              <w:rPr>
                <w:lang w:eastAsia="en-GB"/>
              </w:rPr>
            </w:pPr>
            <w:r>
              <w:rPr>
                <w:lang w:eastAsia="en-GB"/>
              </w:rPr>
              <w:t>Comments:</w:t>
            </w:r>
          </w:p>
          <w:p w14:paraId="742C2EFC" w14:textId="664CA542" w:rsidR="00AD05DB" w:rsidRDefault="00AD05DB" w:rsidP="00783BD1">
            <w:pPr>
              <w:spacing w:after="200"/>
              <w:rPr>
                <w:lang w:eastAsia="en-GB"/>
              </w:rPr>
            </w:pPr>
            <w:r>
              <w:rPr>
                <w:lang w:eastAsia="en-GB"/>
              </w:rPr>
              <w:t>The HA does not wish to provide specific comments regarding the short inspection of FE and skills providers</w:t>
            </w:r>
            <w:r w:rsidR="00A254B2">
              <w:rPr>
                <w:lang w:eastAsia="en-GB"/>
              </w:rPr>
              <w:t>;</w:t>
            </w:r>
            <w:r>
              <w:rPr>
                <w:lang w:eastAsia="en-GB"/>
              </w:rPr>
              <w:t xml:space="preserve"> however</w:t>
            </w:r>
            <w:r w:rsidR="00A254B2">
              <w:rPr>
                <w:lang w:eastAsia="en-GB"/>
              </w:rPr>
              <w:t>,</w:t>
            </w:r>
            <w:r>
              <w:rPr>
                <w:lang w:eastAsia="en-GB"/>
              </w:rPr>
              <w:t xml:space="preserve"> we note that some large FE colleges offer a wide range of both academic and vocational programmes</w:t>
            </w:r>
            <w:r w:rsidR="00A254B2">
              <w:rPr>
                <w:lang w:eastAsia="en-GB"/>
              </w:rPr>
              <w:t>,</w:t>
            </w:r>
            <w:r>
              <w:rPr>
                <w:lang w:eastAsia="en-GB"/>
              </w:rPr>
              <w:t xml:space="preserve"> and so the judgement of the quality of education must be wide</w:t>
            </w:r>
            <w:r w:rsidR="00A254B2">
              <w:rPr>
                <w:lang w:eastAsia="en-GB"/>
              </w:rPr>
              <w:t>-</w:t>
            </w:r>
            <w:r>
              <w:rPr>
                <w:lang w:eastAsia="en-GB"/>
              </w:rPr>
              <w:t>ranging enough to take account of this. History GCSE and A-</w:t>
            </w:r>
            <w:r w:rsidR="00A254B2">
              <w:rPr>
                <w:lang w:eastAsia="en-GB"/>
              </w:rPr>
              <w:t>l</w:t>
            </w:r>
            <w:r>
              <w:rPr>
                <w:lang w:eastAsia="en-GB"/>
              </w:rPr>
              <w:t>evel is offered by many FE colleges</w:t>
            </w:r>
            <w:r w:rsidR="00A254B2">
              <w:rPr>
                <w:lang w:eastAsia="en-GB"/>
              </w:rPr>
              <w:t>,</w:t>
            </w:r>
            <w:r>
              <w:rPr>
                <w:lang w:eastAsia="en-GB"/>
              </w:rPr>
              <w:t xml:space="preserve"> and the HA would expect the same kinds of discussion about the </w:t>
            </w:r>
            <w:r w:rsidR="00F86BE3">
              <w:rPr>
                <w:lang w:eastAsia="en-GB"/>
              </w:rPr>
              <w:t>quality of the history education on offer that might take place in other section 5 and 8 inspections</w:t>
            </w:r>
            <w:r w:rsidR="006A3562">
              <w:rPr>
                <w:lang w:eastAsia="en-GB"/>
              </w:rPr>
              <w:t xml:space="preserve"> of other history learning contexts</w:t>
            </w:r>
            <w:r w:rsidR="00F86BE3">
              <w:rPr>
                <w:lang w:eastAsia="en-GB"/>
              </w:rPr>
              <w:t xml:space="preserve">. </w:t>
            </w:r>
          </w:p>
        </w:tc>
      </w:tr>
    </w:tbl>
    <w:p w14:paraId="2B947389" w14:textId="77777777" w:rsidR="000B442A" w:rsidRPr="000B442A" w:rsidRDefault="000B442A" w:rsidP="000B442A">
      <w:pPr>
        <w:rPr>
          <w:lang w:eastAsia="en-GB"/>
        </w:rPr>
      </w:pPr>
    </w:p>
    <w:p w14:paraId="792124A2" w14:textId="77777777" w:rsidR="004B6D3E" w:rsidRDefault="004B6D3E" w:rsidP="007F0679">
      <w:pPr>
        <w:pStyle w:val="Heading3"/>
      </w:pPr>
      <w:bookmarkStart w:id="57" w:name="_Toc531790462"/>
      <w:r w:rsidRPr="00152161">
        <w:t>Proposal</w:t>
      </w:r>
      <w:r>
        <w:t xml:space="preserve"> </w:t>
      </w:r>
      <w:bookmarkEnd w:id="57"/>
      <w:r>
        <w:t>11</w:t>
      </w:r>
    </w:p>
    <w:p w14:paraId="07876134" w14:textId="77777777" w:rsidR="004B6D3E" w:rsidRDefault="004B6D3E" w:rsidP="004B6D3E">
      <w:pPr>
        <w:pStyle w:val="Numberedparagraph"/>
      </w:pPr>
      <w:r w:rsidRPr="00AB1242">
        <w:t xml:space="preserve">We are proposing to extend the timescale within which we should inspect providers judged to require improvement from ‘normally 12 to 24 months’ </w:t>
      </w:r>
      <w:r>
        <w:t>after</w:t>
      </w:r>
      <w:r w:rsidRPr="00AB1242">
        <w:t xml:space="preserve"> the last inspection to </w:t>
      </w:r>
      <w:r>
        <w:t>‘</w:t>
      </w:r>
      <w:r w:rsidRPr="00AB1242">
        <w:t>normally 12 to 30 months</w:t>
      </w:r>
      <w:r>
        <w:t>’</w:t>
      </w:r>
      <w:r w:rsidRPr="00AB1242">
        <w:t xml:space="preserve"> after the last inspection.</w:t>
      </w:r>
      <w:r>
        <w:t xml:space="preserve"> </w:t>
      </w:r>
      <w:r w:rsidRPr="00AB1242">
        <w:t xml:space="preserve">This will provide greater flexibility to </w:t>
      </w:r>
      <w:r>
        <w:t>give</w:t>
      </w:r>
      <w:r w:rsidRPr="00AB1242">
        <w:t xml:space="preserve"> providers </w:t>
      </w:r>
      <w:r>
        <w:t xml:space="preserve">more of an opportunity </w:t>
      </w:r>
      <w:r w:rsidRPr="00AB1242">
        <w:t>to improve to good while still allowing some providers to be re-inspected earlier if they are ready for it.</w:t>
      </w:r>
      <w:r>
        <w:t xml:space="preserve"> </w:t>
      </w:r>
      <w:r w:rsidRPr="00AB1242">
        <w:t xml:space="preserve">A provider </w:t>
      </w:r>
      <w:r>
        <w:t xml:space="preserve">that has been judged as requires improvement </w:t>
      </w:r>
      <w:r w:rsidRPr="00AB1242">
        <w:t>would continue to receive a monitoring visit between inspections.</w:t>
      </w:r>
    </w:p>
    <w:p w14:paraId="6FA8AF3A" w14:textId="77777777" w:rsidR="00C965B7" w:rsidRPr="00A16662" w:rsidRDefault="00C965B7" w:rsidP="00D934AC">
      <w:pPr>
        <w:pStyle w:val="Heading3"/>
      </w:pPr>
      <w:r w:rsidRPr="00C965B7">
        <w:t>To what extent do you agree or disagree that the timescale within which providers that are judged to require improvement receive their next full inspection should be extended from ‘12 to 24 months’ to ‘12 to 30’ months’?</w:t>
      </w:r>
    </w:p>
    <w:tbl>
      <w:tblPr>
        <w:tblW w:w="918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31"/>
        <w:gridCol w:w="1531"/>
        <w:gridCol w:w="1531"/>
        <w:gridCol w:w="1531"/>
        <w:gridCol w:w="1531"/>
        <w:gridCol w:w="1531"/>
      </w:tblGrid>
      <w:tr w:rsidR="00C965B7" w:rsidRPr="00AB1242" w14:paraId="5846C0FA" w14:textId="77777777" w:rsidTr="003214FE">
        <w:trPr>
          <w:trHeight w:hRule="exact" w:val="938"/>
        </w:trPr>
        <w:tc>
          <w:tcPr>
            <w:tcW w:w="1531" w:type="dxa"/>
            <w:shd w:val="clear" w:color="auto" w:fill="auto"/>
          </w:tcPr>
          <w:p w14:paraId="35572BC6" w14:textId="77777777" w:rsidR="00C965B7" w:rsidRPr="00AB1242" w:rsidRDefault="00C965B7" w:rsidP="000B442A">
            <w:pPr>
              <w:pStyle w:val="Tabletext-left"/>
            </w:pPr>
            <w:r w:rsidRPr="00AB1242">
              <w:t>Strongly agree</w:t>
            </w:r>
            <w:r w:rsidRPr="00AB1242">
              <w:br/>
            </w:r>
          </w:p>
        </w:tc>
        <w:tc>
          <w:tcPr>
            <w:tcW w:w="1531" w:type="dxa"/>
            <w:shd w:val="clear" w:color="auto" w:fill="auto"/>
          </w:tcPr>
          <w:p w14:paraId="6C370D64" w14:textId="77777777" w:rsidR="00C965B7" w:rsidRPr="00AB1242" w:rsidRDefault="00C965B7" w:rsidP="000B442A">
            <w:pPr>
              <w:pStyle w:val="Tabletext-left"/>
            </w:pPr>
            <w:r w:rsidRPr="00AB1242">
              <w:t>Agree</w:t>
            </w:r>
            <w:r w:rsidRPr="00AB1242">
              <w:br/>
            </w:r>
          </w:p>
        </w:tc>
        <w:tc>
          <w:tcPr>
            <w:tcW w:w="1531" w:type="dxa"/>
            <w:shd w:val="clear" w:color="auto" w:fill="auto"/>
          </w:tcPr>
          <w:p w14:paraId="17099397" w14:textId="77777777" w:rsidR="00C965B7" w:rsidRPr="00AB1242" w:rsidRDefault="00C965B7" w:rsidP="000B442A">
            <w:pPr>
              <w:pStyle w:val="Tabletext-left"/>
            </w:pPr>
            <w:r w:rsidRPr="00AB1242">
              <w:t>Neither agree nor disagree</w:t>
            </w:r>
          </w:p>
        </w:tc>
        <w:tc>
          <w:tcPr>
            <w:tcW w:w="1531" w:type="dxa"/>
            <w:shd w:val="clear" w:color="auto" w:fill="auto"/>
          </w:tcPr>
          <w:p w14:paraId="656FCED0" w14:textId="77777777" w:rsidR="00C965B7" w:rsidRPr="00AB1242" w:rsidRDefault="00C965B7" w:rsidP="000B442A">
            <w:pPr>
              <w:pStyle w:val="Tabletext-left"/>
            </w:pPr>
            <w:r w:rsidRPr="00AB1242">
              <w:t>Disagree</w:t>
            </w:r>
            <w:r w:rsidRPr="00AB1242">
              <w:br/>
            </w:r>
          </w:p>
        </w:tc>
        <w:tc>
          <w:tcPr>
            <w:tcW w:w="1531" w:type="dxa"/>
            <w:shd w:val="clear" w:color="auto" w:fill="auto"/>
          </w:tcPr>
          <w:p w14:paraId="0D5DDBEE" w14:textId="77777777" w:rsidR="00C965B7" w:rsidRPr="00AB1242" w:rsidRDefault="00C965B7" w:rsidP="000B442A">
            <w:pPr>
              <w:pStyle w:val="Tabletext-left"/>
            </w:pPr>
            <w:r w:rsidRPr="00AB1242">
              <w:t>Strongly disagree</w:t>
            </w:r>
            <w:r w:rsidRPr="00AB1242">
              <w:br/>
            </w:r>
          </w:p>
        </w:tc>
        <w:tc>
          <w:tcPr>
            <w:tcW w:w="1531" w:type="dxa"/>
            <w:shd w:val="clear" w:color="auto" w:fill="auto"/>
          </w:tcPr>
          <w:p w14:paraId="64CAEF2F" w14:textId="77777777" w:rsidR="00C965B7" w:rsidRPr="00AB1242" w:rsidRDefault="00C965B7" w:rsidP="000B442A">
            <w:pPr>
              <w:pStyle w:val="Tabletext-left"/>
            </w:pPr>
            <w:r w:rsidRPr="00AB1242">
              <w:t>Don’t know</w:t>
            </w:r>
            <w:r w:rsidRPr="00AB1242">
              <w:br/>
            </w:r>
          </w:p>
        </w:tc>
      </w:tr>
      <w:tr w:rsidR="00C965B7" w:rsidRPr="00AB1242" w14:paraId="53E7354C" w14:textId="77777777" w:rsidTr="003214FE">
        <w:trPr>
          <w:trHeight w:hRule="exact" w:val="543"/>
        </w:trPr>
        <w:tc>
          <w:tcPr>
            <w:tcW w:w="1531" w:type="dxa"/>
            <w:shd w:val="clear" w:color="auto" w:fill="auto"/>
            <w:vAlign w:val="center"/>
          </w:tcPr>
          <w:p w14:paraId="2D662E08" w14:textId="77777777" w:rsidR="00C965B7" w:rsidRPr="00AB1242" w:rsidRDefault="00C965B7" w:rsidP="000B442A">
            <w:pPr>
              <w:pStyle w:val="Tabletext-left"/>
            </w:pPr>
            <w:r w:rsidRPr="00AB1242">
              <w:fldChar w:fldCharType="begin">
                <w:ffData>
                  <w:name w:val="Check53"/>
                  <w:enabled/>
                  <w:calcOnExit w:val="0"/>
                  <w:checkBox>
                    <w:sizeAuto/>
                    <w:default w:val="0"/>
                    <w:checked w:val="0"/>
                  </w:checkBox>
                </w:ffData>
              </w:fldChar>
            </w:r>
            <w:r w:rsidRPr="00AB1242">
              <w:instrText xml:space="preserve"> FORMCHECKBOX </w:instrText>
            </w:r>
            <w:r w:rsidR="001429F6">
              <w:fldChar w:fldCharType="separate"/>
            </w:r>
            <w:r w:rsidRPr="00AB1242">
              <w:fldChar w:fldCharType="end"/>
            </w:r>
          </w:p>
        </w:tc>
        <w:tc>
          <w:tcPr>
            <w:tcW w:w="1531" w:type="dxa"/>
            <w:shd w:val="clear" w:color="auto" w:fill="auto"/>
            <w:vAlign w:val="center"/>
          </w:tcPr>
          <w:p w14:paraId="4400C25F" w14:textId="5644908B" w:rsidR="00C965B7" w:rsidRPr="00AB1242" w:rsidRDefault="00A254B2" w:rsidP="00A254B2">
            <w:pPr>
              <w:pStyle w:val="Tabletext-left"/>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531" w:type="dxa"/>
            <w:shd w:val="clear" w:color="auto" w:fill="auto"/>
            <w:vAlign w:val="center"/>
          </w:tcPr>
          <w:p w14:paraId="6C2D8BB4" w14:textId="77777777" w:rsidR="00C965B7" w:rsidRPr="00AB1242" w:rsidRDefault="00C965B7" w:rsidP="000B442A">
            <w:pPr>
              <w:pStyle w:val="Tabletext-left"/>
            </w:pPr>
            <w:r w:rsidRPr="00AB1242">
              <w:fldChar w:fldCharType="begin">
                <w:ffData>
                  <w:name w:val=""/>
                  <w:enabled/>
                  <w:calcOnExit w:val="0"/>
                  <w:checkBox>
                    <w:sizeAuto/>
                    <w:default w:val="0"/>
                  </w:checkBox>
                </w:ffData>
              </w:fldChar>
            </w:r>
            <w:r w:rsidRPr="00AB1242">
              <w:instrText xml:space="preserve"> FORMCHECKBOX </w:instrText>
            </w:r>
            <w:r w:rsidR="001429F6">
              <w:fldChar w:fldCharType="separate"/>
            </w:r>
            <w:r w:rsidRPr="00AB1242">
              <w:fldChar w:fldCharType="end"/>
            </w:r>
          </w:p>
        </w:tc>
        <w:tc>
          <w:tcPr>
            <w:tcW w:w="1531" w:type="dxa"/>
            <w:shd w:val="clear" w:color="auto" w:fill="auto"/>
            <w:vAlign w:val="center"/>
          </w:tcPr>
          <w:p w14:paraId="2A556663"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1429F6">
              <w:fldChar w:fldCharType="separate"/>
            </w:r>
            <w:r w:rsidRPr="00AB1242">
              <w:fldChar w:fldCharType="end"/>
            </w:r>
          </w:p>
        </w:tc>
        <w:tc>
          <w:tcPr>
            <w:tcW w:w="1531" w:type="dxa"/>
            <w:shd w:val="clear" w:color="auto" w:fill="auto"/>
            <w:vAlign w:val="center"/>
          </w:tcPr>
          <w:p w14:paraId="2945B052"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1429F6">
              <w:fldChar w:fldCharType="separate"/>
            </w:r>
            <w:r w:rsidRPr="00AB1242">
              <w:fldChar w:fldCharType="end"/>
            </w:r>
          </w:p>
        </w:tc>
        <w:tc>
          <w:tcPr>
            <w:tcW w:w="1531" w:type="dxa"/>
            <w:shd w:val="clear" w:color="auto" w:fill="auto"/>
            <w:vAlign w:val="center"/>
          </w:tcPr>
          <w:p w14:paraId="7189F0C9" w14:textId="77777777" w:rsidR="00C965B7" w:rsidRPr="00AB1242" w:rsidRDefault="00C965B7" w:rsidP="000B442A">
            <w:pPr>
              <w:pStyle w:val="Tabletext-left"/>
            </w:pPr>
            <w:r w:rsidRPr="00AB1242">
              <w:fldChar w:fldCharType="begin">
                <w:ffData>
                  <w:name w:val="Check54"/>
                  <w:enabled/>
                  <w:calcOnExit w:val="0"/>
                  <w:checkBox>
                    <w:sizeAuto/>
                    <w:default w:val="0"/>
                  </w:checkBox>
                </w:ffData>
              </w:fldChar>
            </w:r>
            <w:r w:rsidRPr="00AB1242">
              <w:instrText xml:space="preserve"> FORMCHECKBOX </w:instrText>
            </w:r>
            <w:r w:rsidR="001429F6">
              <w:fldChar w:fldCharType="separate"/>
            </w:r>
            <w:r w:rsidRPr="00AB1242">
              <w:fldChar w:fldCharType="end"/>
            </w:r>
          </w:p>
        </w:tc>
      </w:tr>
    </w:tbl>
    <w:p w14:paraId="67F47C33" w14:textId="77777777" w:rsidR="003214FE" w:rsidRDefault="003214FE" w:rsidP="006C4E79"/>
    <w:tbl>
      <w:tblPr>
        <w:tblStyle w:val="TableGrid"/>
        <w:tblW w:w="9214" w:type="dxa"/>
        <w:tblInd w:w="137" w:type="dxa"/>
        <w:tblLook w:val="04A0" w:firstRow="1" w:lastRow="0" w:firstColumn="1" w:lastColumn="0" w:noHBand="0" w:noVBand="1"/>
      </w:tblPr>
      <w:tblGrid>
        <w:gridCol w:w="9214"/>
      </w:tblGrid>
      <w:tr w:rsidR="003214FE" w14:paraId="20B35373" w14:textId="77777777" w:rsidTr="009462D7">
        <w:trPr>
          <w:trHeight w:val="3543"/>
        </w:trPr>
        <w:tc>
          <w:tcPr>
            <w:tcW w:w="9214" w:type="dxa"/>
          </w:tcPr>
          <w:p w14:paraId="57C1F558" w14:textId="77777777" w:rsidR="00BB52E9" w:rsidRDefault="003214FE" w:rsidP="00783BD1">
            <w:pPr>
              <w:spacing w:after="200"/>
              <w:rPr>
                <w:lang w:eastAsia="en-GB"/>
              </w:rPr>
            </w:pPr>
            <w:r>
              <w:rPr>
                <w:lang w:eastAsia="en-GB"/>
              </w:rPr>
              <w:lastRenderedPageBreak/>
              <w:t>Comments:</w:t>
            </w:r>
            <w:r w:rsidR="00F86BE3">
              <w:rPr>
                <w:lang w:eastAsia="en-GB"/>
              </w:rPr>
              <w:t xml:space="preserve"> </w:t>
            </w:r>
          </w:p>
          <w:p w14:paraId="294D9755" w14:textId="1F6A1052" w:rsidR="003214FE" w:rsidRDefault="003919B1" w:rsidP="00783BD1">
            <w:pPr>
              <w:spacing w:after="200"/>
              <w:rPr>
                <w:lang w:eastAsia="en-GB"/>
              </w:rPr>
            </w:pPr>
            <w:r>
              <w:rPr>
                <w:lang w:eastAsia="en-GB"/>
              </w:rPr>
              <w:t>The HA</w:t>
            </w:r>
            <w:r w:rsidR="00F86BE3">
              <w:rPr>
                <w:lang w:eastAsia="en-GB"/>
              </w:rPr>
              <w:t xml:space="preserve"> agrees that this will take unnecessary pressure away from schools and allow them greater room to develop and improve. </w:t>
            </w:r>
          </w:p>
        </w:tc>
      </w:tr>
    </w:tbl>
    <w:p w14:paraId="1A9525C4" w14:textId="77777777" w:rsidR="003214FE" w:rsidRPr="000B442A" w:rsidRDefault="003214FE" w:rsidP="003214FE">
      <w:pPr>
        <w:rPr>
          <w:lang w:eastAsia="en-GB"/>
        </w:rPr>
      </w:pPr>
    </w:p>
    <w:p w14:paraId="66D69283" w14:textId="77777777" w:rsidR="004B6D3E" w:rsidRDefault="004B6D3E" w:rsidP="004B6D3E">
      <w:pPr>
        <w:pStyle w:val="Heading3"/>
      </w:pPr>
      <w:bookmarkStart w:id="58" w:name="_Toc531790463"/>
      <w:r>
        <w:t>Inspection of colleges at campus level</w:t>
      </w:r>
      <w:bookmarkEnd w:id="58"/>
    </w:p>
    <w:p w14:paraId="50BFA247" w14:textId="77777777" w:rsidR="004B6D3E" w:rsidRDefault="004B6D3E" w:rsidP="004B6D3E">
      <w:pPr>
        <w:pStyle w:val="Numberedparagraph"/>
      </w:pPr>
      <w:r>
        <w:t xml:space="preserve">Ofsted has, for some time, intended to introduce grading and reporting on individual colleges within college groups as part of the overall inspection of the college group, subject to receiving the funding to be able to do this. </w:t>
      </w:r>
    </w:p>
    <w:p w14:paraId="62C14CD7" w14:textId="77777777" w:rsidR="004B6D3E" w:rsidRDefault="004B6D3E" w:rsidP="004B6D3E">
      <w:pPr>
        <w:pStyle w:val="Numberedparagraph"/>
      </w:pPr>
      <w:r>
        <w:t>Since the disaggregated data that will make it possible to determine what provision is delivered by which college will not be fully available until 2021, it will not be possible to introduce that for the beginning of this framework. We will therefore consult further on this in due course.</w:t>
      </w:r>
      <w:r w:rsidRPr="000258F6">
        <w:t xml:space="preserve"> </w:t>
      </w:r>
      <w:r>
        <w:t>We will, in the meantime, look at ways in which we can better differentiate the relative performance of individual colleges within inspection reports of college groups.</w:t>
      </w:r>
    </w:p>
    <w:tbl>
      <w:tblPr>
        <w:tblStyle w:val="TableGrid"/>
        <w:tblW w:w="9214" w:type="dxa"/>
        <w:tblInd w:w="137" w:type="dxa"/>
        <w:tblLook w:val="04A0" w:firstRow="1" w:lastRow="0" w:firstColumn="1" w:lastColumn="0" w:noHBand="0" w:noVBand="1"/>
      </w:tblPr>
      <w:tblGrid>
        <w:gridCol w:w="9214"/>
      </w:tblGrid>
      <w:tr w:rsidR="003214FE" w14:paraId="48036491" w14:textId="77777777" w:rsidTr="00585BD2">
        <w:trPr>
          <w:trHeight w:val="4597"/>
        </w:trPr>
        <w:tc>
          <w:tcPr>
            <w:tcW w:w="9214" w:type="dxa"/>
          </w:tcPr>
          <w:p w14:paraId="2CADC626" w14:textId="77777777" w:rsidR="003214FE" w:rsidRDefault="003214FE" w:rsidP="003214FE">
            <w:pPr>
              <w:pStyle w:val="Heading3"/>
              <w:outlineLvl w:val="2"/>
            </w:pPr>
            <w:r w:rsidRPr="00C965B7">
              <w:t>Please use this box to record any additional comments in relation to the detail set out in the further education and skills draft inspection handbook</w:t>
            </w:r>
            <w:r w:rsidRPr="005F3664">
              <w:t>.</w:t>
            </w:r>
          </w:p>
          <w:p w14:paraId="219764D1" w14:textId="77777777" w:rsidR="003214FE" w:rsidRDefault="003214FE" w:rsidP="009462D7">
            <w:pPr>
              <w:rPr>
                <w:lang w:eastAsia="en-GB"/>
              </w:rPr>
            </w:pPr>
          </w:p>
        </w:tc>
      </w:tr>
    </w:tbl>
    <w:p w14:paraId="4535E2D2" w14:textId="77777777" w:rsidR="003214FE" w:rsidRPr="000B442A" w:rsidRDefault="003214FE" w:rsidP="003214FE">
      <w:pPr>
        <w:rPr>
          <w:lang w:eastAsia="en-GB"/>
        </w:rPr>
      </w:pPr>
    </w:p>
    <w:p w14:paraId="3F4B6B74" w14:textId="77777777" w:rsidR="00C965B7" w:rsidRPr="00635588" w:rsidRDefault="00C965B7" w:rsidP="00C965B7">
      <w:pPr>
        <w:pStyle w:val="Numberedparagraph"/>
      </w:pPr>
    </w:p>
    <w:p w14:paraId="4B6620D3" w14:textId="77777777" w:rsidR="00C965B7" w:rsidRPr="00E967D1" w:rsidRDefault="00C965B7" w:rsidP="00C965B7">
      <w:pPr>
        <w:rPr>
          <w:rFonts w:cs="Tahoma"/>
        </w:rPr>
      </w:pPr>
    </w:p>
    <w:p w14:paraId="280616C5" w14:textId="77777777" w:rsidR="00585BD2" w:rsidRPr="003A5525" w:rsidRDefault="00585BD2" w:rsidP="00585BD2">
      <w:pPr>
        <w:pStyle w:val="Heading1"/>
      </w:pPr>
      <w:bookmarkStart w:id="59" w:name="_Toc477880368"/>
      <w:bookmarkStart w:id="60" w:name="_Toc478652409"/>
      <w:bookmarkStart w:id="61" w:name="_Toc534883795"/>
      <w:bookmarkStart w:id="62" w:name="_Toc532909876"/>
      <w:r w:rsidRPr="003A5525">
        <w:lastRenderedPageBreak/>
        <w:t>The consultation process</w:t>
      </w:r>
      <w:bookmarkEnd w:id="59"/>
      <w:bookmarkEnd w:id="60"/>
      <w:bookmarkEnd w:id="61"/>
      <w:bookmarkEnd w:id="62"/>
    </w:p>
    <w:p w14:paraId="0CA44E6C" w14:textId="5BE37FF2" w:rsidR="00585BD2" w:rsidRPr="003A5525" w:rsidRDefault="00585BD2" w:rsidP="00585BD2">
      <w:pPr>
        <w:pStyle w:val="Numberedparagraph"/>
        <w:numPr>
          <w:ilvl w:val="0"/>
          <w:numId w:val="37"/>
        </w:numPr>
        <w:spacing w:before="0"/>
        <w:ind w:left="567" w:hanging="567"/>
      </w:pPr>
      <w:bookmarkStart w:id="63" w:name="_Toc265842995"/>
      <w:r w:rsidRPr="003A5525">
        <w:t xml:space="preserve">We welcome your responses to this consultation paper. The consultation opens on </w:t>
      </w:r>
      <w:r w:rsidR="00674E38" w:rsidRPr="00674E38">
        <w:t>16 January 2019</w:t>
      </w:r>
      <w:r w:rsidRPr="003A5525">
        <w:t xml:space="preserve"> and closes on </w:t>
      </w:r>
      <w:r w:rsidR="009C781C">
        <w:t>5</w:t>
      </w:r>
      <w:r>
        <w:t xml:space="preserve"> April 2019</w:t>
      </w:r>
      <w:r w:rsidRPr="003A5525">
        <w:t>.</w:t>
      </w:r>
    </w:p>
    <w:p w14:paraId="16614A52" w14:textId="77777777" w:rsidR="00585BD2" w:rsidRPr="003A5525" w:rsidRDefault="00585BD2" w:rsidP="00585BD2">
      <w:pPr>
        <w:pStyle w:val="Numberedparagraph"/>
        <w:numPr>
          <w:ilvl w:val="0"/>
          <w:numId w:val="37"/>
        </w:numPr>
        <w:spacing w:before="0"/>
        <w:ind w:left="567" w:hanging="567"/>
      </w:pPr>
      <w:r w:rsidRPr="003A5525">
        <w:t xml:space="preserve">The information you provide us with will inform our consideration of </w:t>
      </w:r>
      <w:r>
        <w:t>changes to the education inspection framework from September 2019</w:t>
      </w:r>
      <w:r w:rsidRPr="003A5525">
        <w:t>.</w:t>
      </w:r>
    </w:p>
    <w:p w14:paraId="2D6CF166" w14:textId="77777777" w:rsidR="00585BD2" w:rsidRPr="003A5525" w:rsidRDefault="00585BD2" w:rsidP="00585BD2">
      <w:pPr>
        <w:pStyle w:val="Numberedparagraph"/>
        <w:numPr>
          <w:ilvl w:val="0"/>
          <w:numId w:val="37"/>
        </w:numPr>
        <w:spacing w:before="0"/>
        <w:ind w:left="567" w:hanging="567"/>
      </w:pPr>
      <w:r w:rsidRPr="003A5525">
        <w:t xml:space="preserve">We will publish a response to the consultation </w:t>
      </w:r>
      <w:r w:rsidR="006C4E79">
        <w:t xml:space="preserve">in </w:t>
      </w:r>
      <w:r>
        <w:t>May 2019</w:t>
      </w:r>
      <w:r w:rsidRPr="003A5525">
        <w:t>.</w:t>
      </w:r>
    </w:p>
    <w:p w14:paraId="4775A614" w14:textId="77777777" w:rsidR="00585BD2" w:rsidRPr="00FF5DC8" w:rsidRDefault="00585BD2" w:rsidP="00585BD2">
      <w:pPr>
        <w:pStyle w:val="Unnumberedparagraph"/>
        <w:rPr>
          <w:b/>
        </w:rPr>
      </w:pPr>
      <w:r w:rsidRPr="00FF5DC8">
        <w:rPr>
          <w:b/>
        </w:rPr>
        <w:t>Sending back your response</w:t>
      </w:r>
    </w:p>
    <w:bookmarkEnd w:id="63"/>
    <w:p w14:paraId="077126CF" w14:textId="77777777" w:rsidR="00585BD2" w:rsidRPr="003A5525" w:rsidRDefault="00585BD2" w:rsidP="00585BD2">
      <w:pPr>
        <w:pStyle w:val="Numberedparagraph"/>
        <w:numPr>
          <w:ilvl w:val="0"/>
          <w:numId w:val="37"/>
        </w:numPr>
        <w:spacing w:before="0"/>
        <w:ind w:left="567" w:hanging="567"/>
      </w:pPr>
      <w:r w:rsidRPr="003A5525">
        <w:t>There are three ways of completing and submitting your response</w:t>
      </w:r>
      <w:r>
        <w:t>:</w:t>
      </w:r>
    </w:p>
    <w:p w14:paraId="1AEA8900" w14:textId="77777777" w:rsidR="00585BD2" w:rsidRPr="00341316" w:rsidRDefault="00585BD2" w:rsidP="00585BD2">
      <w:pPr>
        <w:pStyle w:val="Bulletsspaced"/>
        <w:rPr>
          <w:b/>
        </w:rPr>
      </w:pPr>
      <w:r w:rsidRPr="00341316">
        <w:rPr>
          <w:b/>
        </w:rPr>
        <w:t>Online questionnaire</w:t>
      </w:r>
    </w:p>
    <w:p w14:paraId="32968883" w14:textId="77777777" w:rsidR="00585BD2" w:rsidRPr="003A5525" w:rsidRDefault="006C4E79" w:rsidP="00585BD2">
      <w:pPr>
        <w:pStyle w:val="Bulletsspaced"/>
        <w:numPr>
          <w:ilvl w:val="0"/>
          <w:numId w:val="0"/>
        </w:numPr>
        <w:ind w:left="924"/>
      </w:pPr>
      <w:r>
        <w:t>C</w:t>
      </w:r>
      <w:r w:rsidR="00026A04">
        <w:t xml:space="preserve">omplete and submit </w:t>
      </w:r>
      <w:r w:rsidR="00585BD2" w:rsidRPr="003A5525">
        <w:t>the response form</w:t>
      </w:r>
      <w:r w:rsidR="00026A04">
        <w:t xml:space="preserve"> online</w:t>
      </w:r>
      <w:r w:rsidR="00585BD2">
        <w:t xml:space="preserve">: </w:t>
      </w:r>
      <w:hyperlink r:id="rId19" w:history="1"/>
      <w:hyperlink r:id="rId20" w:history="1">
        <w:r w:rsidRPr="009852BA">
          <w:rPr>
            <w:rStyle w:val="Hyperlink"/>
          </w:rPr>
          <w:t>https://www.smartsurvey.co.uk/s/EIFConsultation/</w:t>
        </w:r>
      </w:hyperlink>
      <w:r>
        <w:t xml:space="preserve"> </w:t>
      </w:r>
    </w:p>
    <w:p w14:paraId="53FFD651" w14:textId="77777777" w:rsidR="00585BD2" w:rsidRPr="00341316" w:rsidRDefault="006C4E79" w:rsidP="00585BD2">
      <w:pPr>
        <w:pStyle w:val="Bulletsspaced"/>
        <w:rPr>
          <w:b/>
        </w:rPr>
      </w:pPr>
      <w:r>
        <w:rPr>
          <w:b/>
        </w:rPr>
        <w:t xml:space="preserve">Complete </w:t>
      </w:r>
      <w:r w:rsidR="00585BD2" w:rsidRPr="00341316">
        <w:rPr>
          <w:b/>
        </w:rPr>
        <w:t>and email</w:t>
      </w:r>
    </w:p>
    <w:p w14:paraId="18CDBB44" w14:textId="77777777" w:rsidR="00585BD2" w:rsidRPr="003A5525" w:rsidRDefault="001429F6" w:rsidP="00585BD2">
      <w:pPr>
        <w:pStyle w:val="Bulletsspaced"/>
        <w:numPr>
          <w:ilvl w:val="0"/>
          <w:numId w:val="0"/>
        </w:numPr>
        <w:ind w:left="924"/>
      </w:pPr>
      <w:hyperlink r:id="rId21" w:history="1"/>
      <w:bookmarkStart w:id="64" w:name="_Toc264384484"/>
      <w:bookmarkStart w:id="65" w:name="_Toc264641539"/>
      <w:bookmarkStart w:id="66" w:name="_Toc264643438"/>
      <w:bookmarkStart w:id="67" w:name="_Toc265842997"/>
      <w:r w:rsidR="006C4E79">
        <w:t>Complete the questions in this</w:t>
      </w:r>
      <w:r w:rsidR="00585BD2" w:rsidRPr="003A5525">
        <w:t xml:space="preserve"> Word </w:t>
      </w:r>
      <w:r w:rsidR="00026A04">
        <w:t>document</w:t>
      </w:r>
      <w:r w:rsidR="00585BD2" w:rsidRPr="003A5525">
        <w:t xml:space="preserve"> </w:t>
      </w:r>
      <w:r w:rsidR="006C4E79">
        <w:t xml:space="preserve">and </w:t>
      </w:r>
      <w:r w:rsidR="00585BD2" w:rsidRPr="003A5525">
        <w:t>email it to</w:t>
      </w:r>
      <w:r w:rsidR="00585BD2">
        <w:t xml:space="preserve"> </w:t>
      </w:r>
      <w:hyperlink r:id="rId22" w:history="1">
        <w:r w:rsidR="00585BD2" w:rsidRPr="00EC249A">
          <w:rPr>
            <w:rStyle w:val="Hyperlink"/>
          </w:rPr>
          <w:t>inspection.consultation@ofsted.gov.uk</w:t>
        </w:r>
      </w:hyperlink>
      <w:r w:rsidR="00585BD2" w:rsidRPr="003A5525">
        <w:t xml:space="preserve"> with the consultation name in the subject line.</w:t>
      </w:r>
    </w:p>
    <w:p w14:paraId="2795F160" w14:textId="77777777" w:rsidR="00585BD2" w:rsidRPr="00341316" w:rsidRDefault="00585BD2" w:rsidP="00585BD2">
      <w:pPr>
        <w:pStyle w:val="Bulletsspaced"/>
        <w:rPr>
          <w:b/>
        </w:rPr>
      </w:pPr>
      <w:r w:rsidRPr="00341316">
        <w:rPr>
          <w:b/>
        </w:rPr>
        <w:t>Print and post</w:t>
      </w:r>
    </w:p>
    <w:p w14:paraId="3E59C944" w14:textId="77777777" w:rsidR="00585BD2" w:rsidRPr="003A5525" w:rsidRDefault="00026A04" w:rsidP="00585BD2">
      <w:pPr>
        <w:pStyle w:val="Bulletsspaced"/>
        <w:numPr>
          <w:ilvl w:val="0"/>
          <w:numId w:val="0"/>
        </w:numPr>
        <w:ind w:left="924"/>
      </w:pPr>
      <w:r>
        <w:t xml:space="preserve">Print this </w:t>
      </w:r>
      <w:r w:rsidR="00585BD2" w:rsidRPr="003A5525">
        <w:t xml:space="preserve">Word </w:t>
      </w:r>
      <w:r>
        <w:t>document and fill it in by hand. P</w:t>
      </w:r>
      <w:r w:rsidR="00585BD2" w:rsidRPr="003A5525">
        <w:t>lease post it to:</w:t>
      </w:r>
    </w:p>
    <w:p w14:paraId="158B03EE" w14:textId="77777777" w:rsidR="00585BD2" w:rsidRDefault="00585BD2" w:rsidP="00585BD2">
      <w:pPr>
        <w:pStyle w:val="Unnumberedparagraph"/>
        <w:spacing w:after="0"/>
        <w:ind w:left="1440"/>
      </w:pPr>
      <w:r>
        <w:t>EIF Programme Team</w:t>
      </w:r>
    </w:p>
    <w:p w14:paraId="11228D37" w14:textId="77777777" w:rsidR="00585BD2" w:rsidRPr="00120429" w:rsidRDefault="00585BD2" w:rsidP="00585BD2">
      <w:pPr>
        <w:pStyle w:val="Unnumberedparagraph"/>
        <w:spacing w:after="0"/>
        <w:ind w:left="1440"/>
      </w:pPr>
      <w:r w:rsidRPr="00120429">
        <w:t>Ofsted</w:t>
      </w:r>
    </w:p>
    <w:p w14:paraId="759042F4" w14:textId="77777777" w:rsidR="00585BD2" w:rsidRPr="00120429" w:rsidRDefault="00585BD2" w:rsidP="00585BD2">
      <w:pPr>
        <w:pStyle w:val="Unnumberedparagraph"/>
        <w:spacing w:after="0"/>
        <w:ind w:left="1440"/>
      </w:pPr>
      <w:r>
        <w:t>Clive House</w:t>
      </w:r>
    </w:p>
    <w:p w14:paraId="3A6591E3" w14:textId="77777777" w:rsidR="00585BD2" w:rsidRPr="00120429" w:rsidRDefault="00585BD2" w:rsidP="00585BD2">
      <w:pPr>
        <w:pStyle w:val="Unnumberedparagraph"/>
        <w:spacing w:after="0"/>
        <w:ind w:left="1440"/>
      </w:pPr>
      <w:r>
        <w:t>70 Petty France</w:t>
      </w:r>
    </w:p>
    <w:p w14:paraId="659A860F" w14:textId="77777777" w:rsidR="00585BD2" w:rsidRPr="00120429" w:rsidRDefault="00585BD2" w:rsidP="00585BD2">
      <w:pPr>
        <w:pStyle w:val="Unnumberedparagraph"/>
        <w:spacing w:after="0"/>
        <w:ind w:left="1440"/>
      </w:pPr>
      <w:r w:rsidRPr="00120429">
        <w:t>London</w:t>
      </w:r>
    </w:p>
    <w:p w14:paraId="7415CA0F" w14:textId="77777777" w:rsidR="00585BD2" w:rsidRPr="00120429" w:rsidRDefault="00585BD2" w:rsidP="00585BD2">
      <w:pPr>
        <w:pStyle w:val="Unnumberedparagraph"/>
        <w:spacing w:after="0"/>
        <w:ind w:left="1440"/>
      </w:pPr>
      <w:r>
        <w:t>SW1H 9EX</w:t>
      </w:r>
    </w:p>
    <w:bookmarkEnd w:id="64"/>
    <w:bookmarkEnd w:id="65"/>
    <w:bookmarkEnd w:id="66"/>
    <w:bookmarkEnd w:id="67"/>
    <w:p w14:paraId="02F58EC6" w14:textId="77777777" w:rsidR="00585BD2" w:rsidRPr="001F7730" w:rsidRDefault="00585BD2" w:rsidP="00585BD2">
      <w:pPr>
        <w:pStyle w:val="Heading1"/>
        <w:rPr>
          <w:highlight w:val="lightGray"/>
        </w:rPr>
      </w:pPr>
      <w:r>
        <w:br w:type="page"/>
      </w:r>
      <w:bookmarkStart w:id="68" w:name="_Toc534883796"/>
      <w:bookmarkStart w:id="69" w:name="_Toc532909877"/>
      <w:r w:rsidR="00143696">
        <w:lastRenderedPageBreak/>
        <w:t>About you</w:t>
      </w:r>
      <w:bookmarkEnd w:id="68"/>
      <w:bookmarkEnd w:id="69"/>
      <w:r w:rsidRPr="001F7730">
        <w:rPr>
          <w:highlight w:val="lightGray"/>
        </w:rPr>
        <w:t xml:space="preserve"> </w:t>
      </w:r>
    </w:p>
    <w:p w14:paraId="2172F602" w14:textId="77777777" w:rsidR="00585BD2" w:rsidRPr="00027858" w:rsidRDefault="00585BD2" w:rsidP="00585BD2">
      <w:pPr>
        <w:pStyle w:val="Unnumberedparagraph"/>
        <w:rPr>
          <w:b/>
          <w:lang w:eastAsia="en-GB"/>
        </w:rPr>
      </w:pPr>
      <w:r w:rsidRPr="00027858">
        <w:rPr>
          <w:b/>
          <w:lang w:eastAsia="en-GB"/>
        </w:rPr>
        <w:t>Confidentiality</w:t>
      </w:r>
    </w:p>
    <w:p w14:paraId="5254676C" w14:textId="77777777" w:rsidR="00585BD2" w:rsidRPr="002F22DD" w:rsidRDefault="00585BD2" w:rsidP="00585BD2">
      <w:pPr>
        <w:pStyle w:val="Unnumberedparagraph"/>
        <w:rPr>
          <w:lang w:eastAsia="en-GB"/>
        </w:rPr>
      </w:pPr>
      <w:r w:rsidRPr="002F22DD">
        <w:rPr>
          <w:lang w:eastAsia="en-GB"/>
        </w:rPr>
        <w:t>The information you provide will be held by us. It will only be used for the purposes of consultation and research to help us to become more effective, influence policies and inform inspection and regulatory practice.</w:t>
      </w:r>
    </w:p>
    <w:p w14:paraId="0B1069A9" w14:textId="77777777" w:rsidR="00585BD2" w:rsidRPr="002F22DD" w:rsidRDefault="00585BD2" w:rsidP="00585BD2">
      <w:pPr>
        <w:pStyle w:val="Unnumberedparagraph"/>
        <w:rPr>
          <w:lang w:eastAsia="en-GB"/>
        </w:rPr>
      </w:pPr>
      <w:r w:rsidRPr="002F22DD">
        <w:rPr>
          <w:lang w:eastAsia="en-GB"/>
        </w:rPr>
        <w:t xml:space="preserve">We will treat your identity in confidence, if you disclose it to us. </w:t>
      </w:r>
    </w:p>
    <w:p w14:paraId="0FB2408E" w14:textId="77777777" w:rsidR="00585BD2" w:rsidRPr="002F22DD" w:rsidRDefault="00585BD2" w:rsidP="00585BD2">
      <w:pPr>
        <w:pStyle w:val="Unnumberedparagraph"/>
        <w:rPr>
          <w:lang w:eastAsia="en-GB"/>
        </w:rPr>
      </w:pPr>
      <w:r w:rsidRPr="002F22DD">
        <w:rPr>
          <w:lang w:eastAsia="en-GB"/>
        </w:rPr>
        <w:t>Are you responding on behalf of an organisation?</w:t>
      </w:r>
    </w:p>
    <w:p w14:paraId="446337FD" w14:textId="13000229" w:rsidR="00585BD2" w:rsidRPr="002F22DD" w:rsidRDefault="00585BD2" w:rsidP="00585BD2">
      <w:pPr>
        <w:pStyle w:val="Unnumberedparagraph"/>
        <w:spacing w:after="0"/>
      </w:pPr>
      <w:r w:rsidRPr="002F22DD">
        <w:t>Yes</w:t>
      </w:r>
      <w:r w:rsidRPr="002F22DD">
        <w:tab/>
      </w:r>
      <w:r w:rsidR="00A254B2">
        <w:fldChar w:fldCharType="begin">
          <w:ffData>
            <w:name w:val="Check48"/>
            <w:enabled/>
            <w:calcOnExit w:val="0"/>
            <w:checkBox>
              <w:sizeAuto/>
              <w:default w:val="1"/>
            </w:checkBox>
          </w:ffData>
        </w:fldChar>
      </w:r>
      <w:r w:rsidR="00A254B2">
        <w:instrText xml:space="preserve"> </w:instrText>
      </w:r>
      <w:bookmarkStart w:id="70" w:name="Check48"/>
      <w:r w:rsidR="00A254B2">
        <w:instrText xml:space="preserve">FORMCHECKBOX </w:instrText>
      </w:r>
      <w:r w:rsidR="001429F6">
        <w:fldChar w:fldCharType="separate"/>
      </w:r>
      <w:r w:rsidR="00A254B2">
        <w:fldChar w:fldCharType="end"/>
      </w:r>
      <w:bookmarkEnd w:id="70"/>
      <w:r w:rsidRPr="002F22DD">
        <w:tab/>
        <w:t>please complete Section 1 and the following questions</w:t>
      </w:r>
    </w:p>
    <w:p w14:paraId="2D67CBCA" w14:textId="77777777" w:rsidR="00585BD2" w:rsidRPr="002F22DD" w:rsidRDefault="00585BD2" w:rsidP="00585BD2">
      <w:pPr>
        <w:pStyle w:val="Unnumberedparagraph"/>
        <w:spacing w:after="0"/>
      </w:pPr>
      <w:r w:rsidRPr="002F22DD">
        <w:t>No</w:t>
      </w:r>
      <w:r w:rsidRPr="002F22DD">
        <w:tab/>
      </w:r>
      <w:r w:rsidRPr="002F22DD">
        <w:fldChar w:fldCharType="begin">
          <w:ffData>
            <w:name w:val="Check49"/>
            <w:enabled/>
            <w:calcOnExit w:val="0"/>
            <w:checkBox>
              <w:sizeAuto/>
              <w:default w:val="0"/>
            </w:checkBox>
          </w:ffData>
        </w:fldChar>
      </w:r>
      <w:bookmarkStart w:id="71" w:name="Check49"/>
      <w:r w:rsidRPr="002F22DD">
        <w:instrText xml:space="preserve"> FORMCHECKBOX </w:instrText>
      </w:r>
      <w:r w:rsidR="001429F6">
        <w:fldChar w:fldCharType="separate"/>
      </w:r>
      <w:r w:rsidRPr="002F22DD">
        <w:fldChar w:fldCharType="end"/>
      </w:r>
      <w:bookmarkEnd w:id="71"/>
      <w:r w:rsidRPr="002F22DD">
        <w:tab/>
        <w:t>please complete Section 2 and the following questions</w:t>
      </w:r>
    </w:p>
    <w:p w14:paraId="0201C6EC" w14:textId="77777777" w:rsidR="00585BD2" w:rsidRPr="002F22DD" w:rsidRDefault="00585BD2" w:rsidP="00585BD2">
      <w:pPr>
        <w:pStyle w:val="Unnumberedparagraph"/>
      </w:pPr>
    </w:p>
    <w:p w14:paraId="19390A9A" w14:textId="77777777" w:rsidR="00585BD2" w:rsidRPr="00A14BD9" w:rsidRDefault="00585BD2" w:rsidP="00585BD2">
      <w:pPr>
        <w:pStyle w:val="Unnumberedparagraph"/>
        <w:rPr>
          <w:b/>
          <w:lang w:eastAsia="en-GB"/>
        </w:rPr>
      </w:pPr>
      <w:r w:rsidRPr="00A14BD9">
        <w:rPr>
          <w:b/>
          <w:lang w:eastAsia="en-GB"/>
        </w:rPr>
        <w:t>Section 1</w:t>
      </w:r>
    </w:p>
    <w:p w14:paraId="3C5878A2" w14:textId="77777777" w:rsidR="00585BD2" w:rsidRPr="002F22DD" w:rsidRDefault="00585BD2" w:rsidP="00585BD2">
      <w:pPr>
        <w:pStyle w:val="Unnumberedparagraph"/>
        <w:rPr>
          <w:lang w:eastAsia="en-GB"/>
        </w:rPr>
      </w:pPr>
      <w:r w:rsidRPr="002F22DD">
        <w:rPr>
          <w:lang w:eastAsia="en-GB"/>
        </w:rPr>
        <w:t>If you would like us to consider publishing the views of your organisation, please indicate this below.</w:t>
      </w:r>
    </w:p>
    <w:p w14:paraId="2918C2A8" w14:textId="6928F1CC" w:rsidR="00585BD2" w:rsidRPr="002F22DD" w:rsidRDefault="00585BD2" w:rsidP="00585BD2">
      <w:pPr>
        <w:pStyle w:val="Unnumberedparagraph"/>
        <w:tabs>
          <w:tab w:val="right" w:pos="7200"/>
        </w:tabs>
        <w:rPr>
          <w:u w:val="single"/>
        </w:rPr>
      </w:pPr>
      <w:r w:rsidRPr="002F22DD">
        <w:t xml:space="preserve">Organisation: </w:t>
      </w:r>
      <w:r w:rsidRPr="002F22DD">
        <w:fldChar w:fldCharType="begin">
          <w:ffData>
            <w:name w:val="Text87"/>
            <w:enabled/>
            <w:calcOnExit w:val="0"/>
            <w:textInput/>
          </w:ffData>
        </w:fldChar>
      </w:r>
      <w:bookmarkStart w:id="72" w:name="Text87"/>
      <w:r w:rsidRPr="002F22DD">
        <w:instrText xml:space="preserve"> FORMTEXT </w:instrText>
      </w:r>
      <w:r w:rsidRPr="002F22DD">
        <w:fldChar w:fldCharType="separate"/>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fldChar w:fldCharType="end"/>
      </w:r>
      <w:bookmarkEnd w:id="72"/>
      <w:r w:rsidR="00F20715">
        <w:t xml:space="preserve"> Historical Association </w:t>
      </w:r>
      <w:r w:rsidRPr="002F22DD">
        <w:rPr>
          <w:u w:val="single"/>
        </w:rPr>
        <w:tab/>
      </w:r>
    </w:p>
    <w:p w14:paraId="35F07EC6" w14:textId="77777777" w:rsidR="00585BD2" w:rsidRPr="00A14BD9" w:rsidRDefault="00585BD2" w:rsidP="00585BD2">
      <w:pPr>
        <w:pStyle w:val="Unnumberedparagraph"/>
        <w:rPr>
          <w:b/>
          <w:lang w:eastAsia="en-GB"/>
        </w:rPr>
      </w:pPr>
      <w:r w:rsidRPr="00A14BD9">
        <w:rPr>
          <w:b/>
          <w:lang w:eastAsia="en-GB"/>
        </w:rPr>
        <w:t>Section 2</w:t>
      </w:r>
    </w:p>
    <w:p w14:paraId="663C404D" w14:textId="77777777" w:rsidR="00585BD2" w:rsidRPr="001F7730" w:rsidRDefault="00585BD2" w:rsidP="00585BD2">
      <w:pPr>
        <w:pStyle w:val="Unnumberedparagraph"/>
        <w:rPr>
          <w:lang w:eastAsia="en-GB"/>
        </w:rPr>
      </w:pPr>
      <w:r w:rsidRPr="001F7730">
        <w:rPr>
          <w:lang w:eastAsia="en-GB"/>
        </w:rPr>
        <w:t>Please tell us in which capacity you are completing this survey (please choose one option):</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28"/>
        <w:gridCol w:w="693"/>
        <w:gridCol w:w="4091"/>
        <w:gridCol w:w="530"/>
      </w:tblGrid>
      <w:tr w:rsidR="00585BD2" w:rsidRPr="001F7730" w14:paraId="0A9AC9B4" w14:textId="77777777" w:rsidTr="009462D7">
        <w:trPr>
          <w:trHeight w:val="417"/>
        </w:trPr>
        <w:tc>
          <w:tcPr>
            <w:tcW w:w="3842" w:type="dxa"/>
            <w:tcBorders>
              <w:top w:val="single" w:sz="4" w:space="0" w:color="auto"/>
              <w:left w:val="single" w:sz="4" w:space="0" w:color="auto"/>
              <w:bottom w:val="single" w:sz="4" w:space="0" w:color="auto"/>
              <w:right w:val="single" w:sz="4" w:space="0" w:color="auto"/>
            </w:tcBorders>
            <w:vAlign w:val="bottom"/>
          </w:tcPr>
          <w:p w14:paraId="307BCA07" w14:textId="77777777" w:rsidR="00585BD2" w:rsidRPr="001F7730" w:rsidRDefault="00585BD2" w:rsidP="009462D7">
            <w:pPr>
              <w:pStyle w:val="Unnumberedparagraph"/>
              <w:rPr>
                <w:lang w:eastAsia="en-GB"/>
              </w:rPr>
            </w:pPr>
            <w:r w:rsidRPr="001F7730">
              <w:rPr>
                <w:lang w:eastAsia="en-GB"/>
              </w:rPr>
              <w:t>Teacher</w:t>
            </w:r>
          </w:p>
        </w:tc>
        <w:tc>
          <w:tcPr>
            <w:tcW w:w="681" w:type="dxa"/>
            <w:tcBorders>
              <w:top w:val="single" w:sz="4" w:space="0" w:color="auto"/>
              <w:left w:val="single" w:sz="4" w:space="0" w:color="auto"/>
              <w:bottom w:val="single" w:sz="4" w:space="0" w:color="auto"/>
              <w:right w:val="single" w:sz="4" w:space="0" w:color="auto"/>
            </w:tcBorders>
            <w:vAlign w:val="bottom"/>
          </w:tcPr>
          <w:p w14:paraId="18023248"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66" w:type="dxa"/>
            <w:tcBorders>
              <w:top w:val="single" w:sz="4" w:space="0" w:color="auto"/>
              <w:left w:val="single" w:sz="4" w:space="0" w:color="auto"/>
              <w:bottom w:val="single" w:sz="4" w:space="0" w:color="auto"/>
              <w:right w:val="single" w:sz="4" w:space="0" w:color="auto"/>
            </w:tcBorders>
            <w:vAlign w:val="bottom"/>
          </w:tcPr>
          <w:p w14:paraId="274FAF6D" w14:textId="77777777" w:rsidR="00585BD2" w:rsidRPr="001F7730" w:rsidRDefault="00585BD2" w:rsidP="009462D7">
            <w:pPr>
              <w:pStyle w:val="Unnumberedparagraph"/>
              <w:rPr>
                <w:lang w:eastAsia="en-GB"/>
              </w:rPr>
            </w:pPr>
            <w:r w:rsidRPr="001F7730">
              <w:rPr>
                <w:lang w:eastAsia="en-GB"/>
              </w:rPr>
              <w:t xml:space="preserve">Local government representative </w:t>
            </w:r>
          </w:p>
        </w:tc>
        <w:tc>
          <w:tcPr>
            <w:tcW w:w="527" w:type="dxa"/>
            <w:tcBorders>
              <w:top w:val="single" w:sz="4" w:space="0" w:color="auto"/>
              <w:left w:val="single" w:sz="4" w:space="0" w:color="auto"/>
              <w:bottom w:val="single" w:sz="4" w:space="0" w:color="auto"/>
              <w:right w:val="single" w:sz="4" w:space="0" w:color="auto"/>
            </w:tcBorders>
            <w:vAlign w:val="bottom"/>
          </w:tcPr>
          <w:p w14:paraId="3709B61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57DB7575" w14:textId="77777777" w:rsidTr="009462D7">
        <w:trPr>
          <w:trHeight w:val="478"/>
        </w:trPr>
        <w:tc>
          <w:tcPr>
            <w:tcW w:w="3864" w:type="dxa"/>
            <w:tcBorders>
              <w:top w:val="single" w:sz="4" w:space="0" w:color="auto"/>
              <w:left w:val="single" w:sz="4" w:space="0" w:color="auto"/>
              <w:bottom w:val="single" w:sz="4" w:space="0" w:color="auto"/>
              <w:right w:val="single" w:sz="4" w:space="0" w:color="auto"/>
            </w:tcBorders>
            <w:vAlign w:val="bottom"/>
          </w:tcPr>
          <w:p w14:paraId="6F38A6D9" w14:textId="77777777" w:rsidR="00585BD2" w:rsidRPr="001F7730" w:rsidRDefault="00585BD2" w:rsidP="009462D7">
            <w:pPr>
              <w:pStyle w:val="Unnumberedparagraph"/>
              <w:rPr>
                <w:lang w:eastAsia="en-GB"/>
              </w:rPr>
            </w:pPr>
            <w:r w:rsidRPr="001F7730">
              <w:rPr>
                <w:lang w:eastAsia="en-GB"/>
              </w:rPr>
              <w:t xml:space="preserve">Governor </w:t>
            </w:r>
          </w:p>
        </w:tc>
        <w:tc>
          <w:tcPr>
            <w:tcW w:w="674" w:type="dxa"/>
            <w:tcBorders>
              <w:top w:val="single" w:sz="4" w:space="0" w:color="auto"/>
              <w:left w:val="single" w:sz="4" w:space="0" w:color="auto"/>
              <w:bottom w:val="single" w:sz="4" w:space="0" w:color="auto"/>
              <w:right w:val="single" w:sz="4" w:space="0" w:color="auto"/>
            </w:tcBorders>
            <w:vAlign w:val="bottom"/>
          </w:tcPr>
          <w:p w14:paraId="6B65D654"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52" w:type="dxa"/>
            <w:tcBorders>
              <w:top w:val="single" w:sz="4" w:space="0" w:color="auto"/>
              <w:left w:val="single" w:sz="4" w:space="0" w:color="auto"/>
              <w:bottom w:val="single" w:sz="4" w:space="0" w:color="auto"/>
              <w:right w:val="single" w:sz="4" w:space="0" w:color="auto"/>
            </w:tcBorders>
            <w:vAlign w:val="bottom"/>
          </w:tcPr>
          <w:p w14:paraId="3CDC4C54" w14:textId="77777777" w:rsidR="00585BD2" w:rsidRPr="001F7730" w:rsidRDefault="00585BD2" w:rsidP="009462D7">
            <w:pPr>
              <w:pStyle w:val="Unnumberedparagraph"/>
              <w:rPr>
                <w:lang w:eastAsia="en-GB"/>
              </w:rPr>
            </w:pPr>
            <w:r w:rsidRPr="001F7730">
              <w:rPr>
                <w:lang w:eastAsia="en-GB"/>
              </w:rPr>
              <w:t>Mayoral or combined authority representative</w:t>
            </w:r>
          </w:p>
        </w:tc>
        <w:tc>
          <w:tcPr>
            <w:tcW w:w="526" w:type="dxa"/>
            <w:tcBorders>
              <w:top w:val="single" w:sz="4" w:space="0" w:color="auto"/>
              <w:left w:val="single" w:sz="4" w:space="0" w:color="auto"/>
              <w:bottom w:val="single" w:sz="4" w:space="0" w:color="auto"/>
              <w:right w:val="single" w:sz="4" w:space="0" w:color="auto"/>
            </w:tcBorders>
            <w:vAlign w:val="bottom"/>
          </w:tcPr>
          <w:p w14:paraId="6A68F71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4E610144" w14:textId="77777777" w:rsidTr="009462D7">
        <w:trPr>
          <w:trHeight w:val="541"/>
        </w:trPr>
        <w:tc>
          <w:tcPr>
            <w:tcW w:w="3928" w:type="dxa"/>
            <w:tcBorders>
              <w:top w:val="single" w:sz="4" w:space="0" w:color="auto"/>
              <w:left w:val="single" w:sz="4" w:space="0" w:color="auto"/>
              <w:bottom w:val="single" w:sz="4" w:space="0" w:color="auto"/>
              <w:right w:val="single" w:sz="4" w:space="0" w:color="auto"/>
            </w:tcBorders>
            <w:vAlign w:val="bottom"/>
          </w:tcPr>
          <w:p w14:paraId="1935F661" w14:textId="77777777" w:rsidR="00585BD2" w:rsidRPr="001F7730" w:rsidRDefault="00585BD2" w:rsidP="009462D7">
            <w:pPr>
              <w:pStyle w:val="Unnumberedparagraph"/>
              <w:rPr>
                <w:lang w:eastAsia="en-GB"/>
              </w:rPr>
            </w:pPr>
            <w:proofErr w:type="spellStart"/>
            <w:r w:rsidRPr="001F7730">
              <w:rPr>
                <w:lang w:eastAsia="en-GB"/>
              </w:rPr>
              <w:t>Headteacher</w:t>
            </w:r>
            <w:proofErr w:type="spellEnd"/>
            <w:r w:rsidRPr="001F7730">
              <w:rPr>
                <w:lang w:eastAsia="en-GB"/>
              </w:rPr>
              <w:t xml:space="preserve">/Principal </w:t>
            </w:r>
          </w:p>
        </w:tc>
        <w:tc>
          <w:tcPr>
            <w:tcW w:w="693" w:type="dxa"/>
            <w:tcBorders>
              <w:top w:val="single" w:sz="4" w:space="0" w:color="auto"/>
              <w:left w:val="single" w:sz="4" w:space="0" w:color="auto"/>
              <w:bottom w:val="single" w:sz="4" w:space="0" w:color="auto"/>
              <w:right w:val="single" w:sz="4" w:space="0" w:color="auto"/>
            </w:tcBorders>
            <w:vAlign w:val="bottom"/>
          </w:tcPr>
          <w:p w14:paraId="463997CB"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bottom"/>
          </w:tcPr>
          <w:p w14:paraId="2A811533" w14:textId="77777777" w:rsidR="00585BD2" w:rsidRPr="001F7730" w:rsidRDefault="00585BD2" w:rsidP="009462D7">
            <w:pPr>
              <w:pStyle w:val="Unnumberedparagraph"/>
              <w:rPr>
                <w:lang w:eastAsia="en-GB"/>
              </w:rPr>
            </w:pPr>
            <w:r w:rsidRPr="001F7730">
              <w:rPr>
                <w:lang w:eastAsia="en-GB"/>
              </w:rPr>
              <w:t>A registered early years group provider</w:t>
            </w:r>
          </w:p>
        </w:tc>
        <w:tc>
          <w:tcPr>
            <w:tcW w:w="530" w:type="dxa"/>
            <w:tcBorders>
              <w:top w:val="single" w:sz="4" w:space="0" w:color="auto"/>
              <w:left w:val="single" w:sz="4" w:space="0" w:color="auto"/>
              <w:bottom w:val="single" w:sz="4" w:space="0" w:color="auto"/>
              <w:right w:val="single" w:sz="4" w:space="0" w:color="auto"/>
            </w:tcBorders>
            <w:vAlign w:val="bottom"/>
          </w:tcPr>
          <w:p w14:paraId="3516FFD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5D8DE14A" w14:textId="77777777" w:rsidTr="009462D7">
        <w:trPr>
          <w:trHeight w:val="448"/>
        </w:trPr>
        <w:tc>
          <w:tcPr>
            <w:tcW w:w="3928" w:type="dxa"/>
            <w:tcBorders>
              <w:top w:val="single" w:sz="4" w:space="0" w:color="auto"/>
              <w:left w:val="single" w:sz="4" w:space="0" w:color="auto"/>
              <w:bottom w:val="single" w:sz="4" w:space="0" w:color="auto"/>
              <w:right w:val="single" w:sz="4" w:space="0" w:color="auto"/>
            </w:tcBorders>
            <w:vAlign w:val="bottom"/>
          </w:tcPr>
          <w:p w14:paraId="7A7A6FB5" w14:textId="77777777" w:rsidR="00585BD2" w:rsidRPr="001F7730" w:rsidRDefault="00585BD2" w:rsidP="009462D7">
            <w:pPr>
              <w:pStyle w:val="Unnumberedparagraph"/>
              <w:rPr>
                <w:lang w:eastAsia="en-GB"/>
              </w:rPr>
            </w:pPr>
            <w:r w:rsidRPr="001F7730">
              <w:rPr>
                <w:lang w:eastAsia="en-GB"/>
              </w:rPr>
              <w:t xml:space="preserve">Other school staff  </w:t>
            </w:r>
          </w:p>
        </w:tc>
        <w:tc>
          <w:tcPr>
            <w:tcW w:w="693" w:type="dxa"/>
            <w:tcBorders>
              <w:top w:val="single" w:sz="4" w:space="0" w:color="auto"/>
              <w:left w:val="single" w:sz="4" w:space="0" w:color="auto"/>
              <w:bottom w:val="single" w:sz="4" w:space="0" w:color="auto"/>
              <w:right w:val="single" w:sz="4" w:space="0" w:color="auto"/>
            </w:tcBorders>
            <w:vAlign w:val="bottom"/>
          </w:tcPr>
          <w:p w14:paraId="461C631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bottom"/>
          </w:tcPr>
          <w:p w14:paraId="4A118E2B" w14:textId="77777777" w:rsidR="00585BD2" w:rsidRPr="001F7730" w:rsidRDefault="00585BD2" w:rsidP="009462D7">
            <w:pPr>
              <w:pStyle w:val="Unnumberedparagraph"/>
              <w:rPr>
                <w:lang w:eastAsia="en-GB"/>
              </w:rPr>
            </w:pPr>
            <w:r w:rsidRPr="001F7730">
              <w:rPr>
                <w:lang w:eastAsia="en-GB"/>
              </w:rPr>
              <w:t xml:space="preserve">A registered early years group provider (before and after school care </w:t>
            </w:r>
            <w:r w:rsidRPr="001F7730">
              <w:rPr>
                <w:b/>
                <w:lang w:eastAsia="en-GB"/>
              </w:rPr>
              <w:t>only</w:t>
            </w:r>
            <w:r w:rsidRPr="001F7730">
              <w:rPr>
                <w:lang w:eastAsia="en-GB"/>
              </w:rPr>
              <w:t>)</w:t>
            </w:r>
          </w:p>
        </w:tc>
        <w:tc>
          <w:tcPr>
            <w:tcW w:w="530" w:type="dxa"/>
            <w:tcBorders>
              <w:top w:val="single" w:sz="4" w:space="0" w:color="auto"/>
              <w:left w:val="single" w:sz="4" w:space="0" w:color="auto"/>
              <w:bottom w:val="single" w:sz="4" w:space="0" w:color="auto"/>
              <w:right w:val="single" w:sz="4" w:space="0" w:color="auto"/>
            </w:tcBorders>
            <w:vAlign w:val="bottom"/>
          </w:tcPr>
          <w:p w14:paraId="1E87DF4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473C285D" w14:textId="77777777" w:rsidTr="009462D7">
        <w:trPr>
          <w:trHeight w:val="448"/>
        </w:trPr>
        <w:tc>
          <w:tcPr>
            <w:tcW w:w="3823" w:type="dxa"/>
            <w:tcBorders>
              <w:top w:val="single" w:sz="4" w:space="0" w:color="auto"/>
              <w:left w:val="single" w:sz="4" w:space="0" w:color="auto"/>
              <w:bottom w:val="single" w:sz="4" w:space="0" w:color="auto"/>
              <w:right w:val="single" w:sz="4" w:space="0" w:color="auto"/>
            </w:tcBorders>
            <w:vAlign w:val="bottom"/>
          </w:tcPr>
          <w:p w14:paraId="2708B1B2" w14:textId="77777777" w:rsidR="00585BD2" w:rsidRPr="001F7730" w:rsidRDefault="00585BD2" w:rsidP="009462D7">
            <w:pPr>
              <w:pStyle w:val="Unnumberedparagraph"/>
              <w:rPr>
                <w:lang w:eastAsia="en-GB"/>
              </w:rPr>
            </w:pPr>
            <w:r w:rsidRPr="001F7730">
              <w:rPr>
                <w:lang w:eastAsia="en-GB"/>
              </w:rPr>
              <w:t>Pupil/student</w:t>
            </w:r>
          </w:p>
        </w:tc>
        <w:tc>
          <w:tcPr>
            <w:tcW w:w="679" w:type="dxa"/>
            <w:tcBorders>
              <w:top w:val="single" w:sz="4" w:space="0" w:color="auto"/>
              <w:left w:val="single" w:sz="4" w:space="0" w:color="auto"/>
              <w:bottom w:val="single" w:sz="4" w:space="0" w:color="auto"/>
              <w:right w:val="single" w:sz="4" w:space="0" w:color="auto"/>
            </w:tcBorders>
            <w:vAlign w:val="bottom"/>
          </w:tcPr>
          <w:p w14:paraId="1395BD0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72817455" w14:textId="77777777" w:rsidR="00585BD2" w:rsidRPr="001F7730" w:rsidRDefault="00585BD2" w:rsidP="009462D7">
            <w:pPr>
              <w:pStyle w:val="Unnumberedparagraph"/>
              <w:rPr>
                <w:lang w:eastAsia="en-GB"/>
              </w:rPr>
            </w:pPr>
            <w:r w:rsidRPr="001F7730">
              <w:rPr>
                <w:lang w:eastAsia="en-GB"/>
              </w:rPr>
              <w:t>A registered early years childminder</w:t>
            </w:r>
          </w:p>
        </w:tc>
        <w:tc>
          <w:tcPr>
            <w:tcW w:w="527" w:type="dxa"/>
            <w:tcBorders>
              <w:top w:val="single" w:sz="4" w:space="0" w:color="auto"/>
              <w:left w:val="single" w:sz="4" w:space="0" w:color="auto"/>
              <w:bottom w:val="single" w:sz="4" w:space="0" w:color="auto"/>
              <w:right w:val="single" w:sz="4" w:space="0" w:color="auto"/>
            </w:tcBorders>
            <w:vAlign w:val="bottom"/>
          </w:tcPr>
          <w:p w14:paraId="6B58C2F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12BC6F7C"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9E55F42" w14:textId="77777777" w:rsidR="00585BD2" w:rsidRPr="001F7730" w:rsidRDefault="00585BD2" w:rsidP="009462D7">
            <w:pPr>
              <w:pStyle w:val="Unnumberedparagraph"/>
              <w:rPr>
                <w:lang w:eastAsia="en-GB"/>
              </w:rPr>
            </w:pPr>
            <w:r w:rsidRPr="001F7730">
              <w:rPr>
                <w:lang w:eastAsia="en-GB"/>
              </w:rPr>
              <w:t>Multi-Academy Trust representative</w:t>
            </w:r>
          </w:p>
        </w:tc>
        <w:tc>
          <w:tcPr>
            <w:tcW w:w="679" w:type="dxa"/>
            <w:tcBorders>
              <w:top w:val="single" w:sz="4" w:space="0" w:color="auto"/>
              <w:left w:val="single" w:sz="4" w:space="0" w:color="auto"/>
              <w:bottom w:val="single" w:sz="4" w:space="0" w:color="auto"/>
              <w:right w:val="single" w:sz="4" w:space="0" w:color="auto"/>
            </w:tcBorders>
            <w:vAlign w:val="bottom"/>
          </w:tcPr>
          <w:p w14:paraId="1F84614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34940B9A" w14:textId="77777777" w:rsidR="00585BD2" w:rsidRPr="001F7730" w:rsidRDefault="00585BD2" w:rsidP="009462D7">
            <w:pPr>
              <w:pStyle w:val="Unnumberedparagraph"/>
              <w:rPr>
                <w:lang w:eastAsia="en-GB"/>
              </w:rPr>
            </w:pPr>
            <w:r w:rsidRPr="001F7730">
              <w:rPr>
                <w:lang w:eastAsia="en-GB"/>
              </w:rPr>
              <w:t>An early years provider run directly by a school</w:t>
            </w:r>
          </w:p>
        </w:tc>
        <w:tc>
          <w:tcPr>
            <w:tcW w:w="527" w:type="dxa"/>
            <w:tcBorders>
              <w:top w:val="single" w:sz="4" w:space="0" w:color="auto"/>
              <w:left w:val="single" w:sz="4" w:space="0" w:color="auto"/>
              <w:bottom w:val="single" w:sz="4" w:space="0" w:color="auto"/>
              <w:right w:val="single" w:sz="4" w:space="0" w:color="auto"/>
            </w:tcBorders>
            <w:vAlign w:val="bottom"/>
          </w:tcPr>
          <w:p w14:paraId="2E8DD8A1"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63B18E53"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20D971A" w14:textId="77777777" w:rsidR="00585BD2" w:rsidRPr="001F7730" w:rsidRDefault="00585BD2" w:rsidP="009462D7">
            <w:pPr>
              <w:pStyle w:val="Unnumberedparagraph"/>
              <w:rPr>
                <w:lang w:eastAsia="en-GB"/>
              </w:rPr>
            </w:pPr>
            <w:r w:rsidRPr="001F7730">
              <w:rPr>
                <w:lang w:eastAsia="en-GB"/>
              </w:rPr>
              <w:t>Parent/carer</w:t>
            </w:r>
          </w:p>
        </w:tc>
        <w:tc>
          <w:tcPr>
            <w:tcW w:w="679" w:type="dxa"/>
            <w:tcBorders>
              <w:top w:val="single" w:sz="4" w:space="0" w:color="auto"/>
              <w:left w:val="single" w:sz="4" w:space="0" w:color="auto"/>
              <w:bottom w:val="single" w:sz="4" w:space="0" w:color="auto"/>
              <w:right w:val="single" w:sz="4" w:space="0" w:color="auto"/>
            </w:tcBorders>
            <w:vAlign w:val="bottom"/>
          </w:tcPr>
          <w:p w14:paraId="3E6A9CFB"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1B152F8A" w14:textId="77777777" w:rsidR="00585BD2" w:rsidRPr="001F7730" w:rsidRDefault="00585BD2" w:rsidP="009462D7">
            <w:pPr>
              <w:pStyle w:val="Unnumberedparagraph"/>
              <w:rPr>
                <w:lang w:eastAsia="en-GB"/>
              </w:rPr>
            </w:pPr>
            <w:r w:rsidRPr="001F7730">
              <w:rPr>
                <w:lang w:eastAsia="en-GB"/>
              </w:rPr>
              <w:t>Leader/manager of a further education and skills provider or college</w:t>
            </w:r>
          </w:p>
        </w:tc>
        <w:tc>
          <w:tcPr>
            <w:tcW w:w="527" w:type="dxa"/>
            <w:tcBorders>
              <w:top w:val="single" w:sz="4" w:space="0" w:color="auto"/>
              <w:left w:val="single" w:sz="4" w:space="0" w:color="auto"/>
              <w:bottom w:val="single" w:sz="4" w:space="0" w:color="auto"/>
              <w:right w:val="single" w:sz="4" w:space="0" w:color="auto"/>
            </w:tcBorders>
            <w:vAlign w:val="bottom"/>
          </w:tcPr>
          <w:p w14:paraId="16CD794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08B4B50F"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2DADEC95" w14:textId="77777777" w:rsidR="00585BD2" w:rsidRPr="001F7730" w:rsidRDefault="00585BD2" w:rsidP="009462D7">
            <w:pPr>
              <w:pStyle w:val="Unnumberedparagraph"/>
              <w:rPr>
                <w:lang w:eastAsia="en-GB"/>
              </w:rPr>
            </w:pPr>
            <w:r w:rsidRPr="001F7730">
              <w:rPr>
                <w:lang w:eastAsia="en-GB"/>
              </w:rPr>
              <w:lastRenderedPageBreak/>
              <w:t>Teacher/trainer of a further education and skills provider or college</w:t>
            </w:r>
          </w:p>
        </w:tc>
        <w:tc>
          <w:tcPr>
            <w:tcW w:w="679" w:type="dxa"/>
            <w:tcBorders>
              <w:top w:val="single" w:sz="4" w:space="0" w:color="auto"/>
              <w:left w:val="single" w:sz="4" w:space="0" w:color="auto"/>
              <w:bottom w:val="single" w:sz="4" w:space="0" w:color="auto"/>
              <w:right w:val="single" w:sz="4" w:space="0" w:color="auto"/>
            </w:tcBorders>
            <w:vAlign w:val="bottom"/>
          </w:tcPr>
          <w:p w14:paraId="0459CF39"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046F6EF0" w14:textId="77777777" w:rsidR="00585BD2" w:rsidRPr="001F7730" w:rsidRDefault="00585BD2" w:rsidP="009462D7">
            <w:pPr>
              <w:pStyle w:val="Unnumberedparagraph"/>
              <w:rPr>
                <w:lang w:eastAsia="en-GB"/>
              </w:rPr>
            </w:pPr>
            <w:r w:rsidRPr="001F7730">
              <w:rPr>
                <w:lang w:eastAsia="en-GB"/>
              </w:rPr>
              <w:t>Other employee of a further education and skills provider or college</w:t>
            </w:r>
          </w:p>
        </w:tc>
        <w:tc>
          <w:tcPr>
            <w:tcW w:w="527" w:type="dxa"/>
            <w:tcBorders>
              <w:top w:val="single" w:sz="4" w:space="0" w:color="auto"/>
              <w:left w:val="single" w:sz="4" w:space="0" w:color="auto"/>
              <w:bottom w:val="single" w:sz="4" w:space="0" w:color="auto"/>
              <w:right w:val="single" w:sz="4" w:space="0" w:color="auto"/>
            </w:tcBorders>
            <w:vAlign w:val="bottom"/>
          </w:tcPr>
          <w:p w14:paraId="41FFADA0"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6DABB391"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1792C370" w14:textId="77777777" w:rsidR="00585BD2" w:rsidRPr="001F7730" w:rsidRDefault="00585BD2" w:rsidP="009462D7">
            <w:pPr>
              <w:pStyle w:val="Unnumberedparagraph"/>
              <w:rPr>
                <w:lang w:eastAsia="en-GB"/>
              </w:rPr>
            </w:pPr>
            <w:r w:rsidRPr="001F7730">
              <w:rPr>
                <w:lang w:eastAsia="en-GB"/>
              </w:rPr>
              <w:t>An adult learner/student</w:t>
            </w:r>
          </w:p>
        </w:tc>
        <w:tc>
          <w:tcPr>
            <w:tcW w:w="679" w:type="dxa"/>
            <w:tcBorders>
              <w:top w:val="single" w:sz="4" w:space="0" w:color="auto"/>
              <w:left w:val="single" w:sz="4" w:space="0" w:color="auto"/>
              <w:bottom w:val="single" w:sz="4" w:space="0" w:color="auto"/>
              <w:right w:val="single" w:sz="4" w:space="0" w:color="auto"/>
            </w:tcBorders>
            <w:vAlign w:val="bottom"/>
          </w:tcPr>
          <w:p w14:paraId="746061F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309C6A53" w14:textId="77777777" w:rsidR="00585BD2" w:rsidRPr="001F7730" w:rsidRDefault="00585BD2" w:rsidP="009462D7">
            <w:pPr>
              <w:pStyle w:val="Unnumberedparagraph"/>
              <w:rPr>
                <w:lang w:eastAsia="en-GB"/>
              </w:rPr>
            </w:pPr>
            <w:r w:rsidRPr="001F7730">
              <w:rPr>
                <w:lang w:eastAsia="en-GB"/>
              </w:rPr>
              <w:t>An employer with an ESFA or apprenticeship levy training contract</w:t>
            </w:r>
          </w:p>
        </w:tc>
        <w:tc>
          <w:tcPr>
            <w:tcW w:w="527" w:type="dxa"/>
            <w:tcBorders>
              <w:top w:val="single" w:sz="4" w:space="0" w:color="auto"/>
              <w:left w:val="single" w:sz="4" w:space="0" w:color="auto"/>
              <w:bottom w:val="single" w:sz="4" w:space="0" w:color="auto"/>
              <w:right w:val="single" w:sz="4" w:space="0" w:color="auto"/>
            </w:tcBorders>
            <w:vAlign w:val="bottom"/>
          </w:tcPr>
          <w:p w14:paraId="7BA7C133"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3B12A6A4"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6F14AD32" w14:textId="77777777" w:rsidR="00585BD2" w:rsidRPr="001F7730" w:rsidRDefault="00585BD2" w:rsidP="009462D7">
            <w:pPr>
              <w:pStyle w:val="Unnumberedparagraph"/>
              <w:rPr>
                <w:lang w:eastAsia="en-GB"/>
              </w:rPr>
            </w:pPr>
            <w:r w:rsidRPr="001F7730">
              <w:rPr>
                <w:lang w:eastAsia="en-GB"/>
              </w:rPr>
              <w:t>A member of the public</w:t>
            </w:r>
          </w:p>
        </w:tc>
        <w:tc>
          <w:tcPr>
            <w:tcW w:w="679" w:type="dxa"/>
            <w:tcBorders>
              <w:top w:val="single" w:sz="4" w:space="0" w:color="auto"/>
              <w:left w:val="single" w:sz="4" w:space="0" w:color="auto"/>
              <w:bottom w:val="single" w:sz="4" w:space="0" w:color="auto"/>
              <w:right w:val="single" w:sz="4" w:space="0" w:color="auto"/>
            </w:tcBorders>
            <w:vAlign w:val="bottom"/>
          </w:tcPr>
          <w:p w14:paraId="07454A2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7" w:type="dxa"/>
            <w:tcBorders>
              <w:top w:val="single" w:sz="4" w:space="0" w:color="auto"/>
              <w:left w:val="single" w:sz="4" w:space="0" w:color="auto"/>
              <w:bottom w:val="single" w:sz="4" w:space="0" w:color="auto"/>
              <w:right w:val="single" w:sz="4" w:space="0" w:color="auto"/>
            </w:tcBorders>
            <w:vAlign w:val="bottom"/>
          </w:tcPr>
          <w:p w14:paraId="083B99A9" w14:textId="77777777" w:rsidR="00585BD2" w:rsidRPr="001F7730" w:rsidRDefault="00585BD2" w:rsidP="009462D7">
            <w:pPr>
              <w:pStyle w:val="Unnumberedparagraph"/>
              <w:rPr>
                <w:lang w:eastAsia="en-GB"/>
              </w:rPr>
            </w:pPr>
            <w:r w:rsidRPr="001F7730">
              <w:rPr>
                <w:lang w:eastAsia="en-GB"/>
              </w:rPr>
              <w:t>An employer without an ESFA or apprenticeship levy training contract</w:t>
            </w:r>
          </w:p>
        </w:tc>
        <w:tc>
          <w:tcPr>
            <w:tcW w:w="527" w:type="dxa"/>
            <w:tcBorders>
              <w:top w:val="single" w:sz="4" w:space="0" w:color="auto"/>
              <w:left w:val="single" w:sz="4" w:space="0" w:color="auto"/>
              <w:bottom w:val="single" w:sz="4" w:space="0" w:color="auto"/>
              <w:right w:val="single" w:sz="4" w:space="0" w:color="auto"/>
            </w:tcBorders>
            <w:vAlign w:val="bottom"/>
          </w:tcPr>
          <w:p w14:paraId="71829EC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55DE8E6A"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558FB3C6" w14:textId="77777777" w:rsidR="00585BD2" w:rsidRPr="001F7730" w:rsidRDefault="00585BD2" w:rsidP="009462D7">
            <w:pPr>
              <w:pStyle w:val="Unnumberedparagraph"/>
              <w:rPr>
                <w:lang w:eastAsia="en-GB"/>
              </w:rPr>
            </w:pPr>
            <w:r w:rsidRPr="001F7730">
              <w:rPr>
                <w:lang w:eastAsia="en-GB"/>
              </w:rPr>
              <w:t>Representative group or union representative</w:t>
            </w:r>
            <w:r w:rsidRPr="001F7730" w:rsidDel="00BC2FFD">
              <w:rPr>
                <w:lang w:eastAsia="en-GB"/>
              </w:rPr>
              <w:t xml:space="preserve"> </w:t>
            </w:r>
          </w:p>
        </w:tc>
        <w:tc>
          <w:tcPr>
            <w:tcW w:w="679" w:type="dxa"/>
            <w:tcBorders>
              <w:top w:val="single" w:sz="4" w:space="0" w:color="auto"/>
              <w:left w:val="single" w:sz="4" w:space="0" w:color="auto"/>
              <w:bottom w:val="single" w:sz="4" w:space="0" w:color="auto"/>
              <w:right w:val="single" w:sz="4" w:space="0" w:color="auto"/>
            </w:tcBorders>
            <w:vAlign w:val="bottom"/>
          </w:tcPr>
          <w:p w14:paraId="04F096BD" w14:textId="27BB7578" w:rsidR="00585BD2" w:rsidRPr="001F7730" w:rsidRDefault="00A254B2" w:rsidP="00A254B2">
            <w:pPr>
              <w:pStyle w:val="Unnumberedparagraph"/>
              <w:rPr>
                <w:lang w:eastAsia="en-GB"/>
              </w:rPr>
            </w:pPr>
            <w:r>
              <w:rPr>
                <w:lang w:eastAsia="en-GB"/>
              </w:rPr>
              <w:fldChar w:fldCharType="begin">
                <w:ffData>
                  <w:name w:val="Check62"/>
                  <w:enabled/>
                  <w:calcOnExit w:val="0"/>
                  <w:checkBox>
                    <w:sizeAuto/>
                    <w:default w:val="1"/>
                  </w:checkBox>
                </w:ffData>
              </w:fldChar>
            </w:r>
            <w:r>
              <w:rPr>
                <w:lang w:eastAsia="en-GB"/>
              </w:rPr>
              <w:instrText xml:space="preserve"> </w:instrText>
            </w:r>
            <w:bookmarkStart w:id="73" w:name="Check62"/>
            <w:r>
              <w:rPr>
                <w:lang w:eastAsia="en-GB"/>
              </w:rPr>
              <w:instrText xml:space="preserve">FORMCHECKBOX </w:instrText>
            </w:r>
            <w:r w:rsidR="001429F6">
              <w:rPr>
                <w:lang w:eastAsia="en-GB"/>
              </w:rPr>
            </w:r>
            <w:r w:rsidR="001429F6">
              <w:rPr>
                <w:lang w:eastAsia="en-GB"/>
              </w:rPr>
              <w:fldChar w:fldCharType="separate"/>
            </w:r>
            <w:r>
              <w:rPr>
                <w:lang w:eastAsia="en-GB"/>
              </w:rPr>
              <w:fldChar w:fldCharType="end"/>
            </w:r>
            <w:bookmarkEnd w:id="73"/>
          </w:p>
        </w:tc>
        <w:tc>
          <w:tcPr>
            <w:tcW w:w="3987" w:type="dxa"/>
            <w:tcBorders>
              <w:top w:val="single" w:sz="4" w:space="0" w:color="auto"/>
              <w:left w:val="single" w:sz="4" w:space="0" w:color="auto"/>
              <w:bottom w:val="single" w:sz="4" w:space="0" w:color="auto"/>
              <w:right w:val="single" w:sz="4" w:space="0" w:color="auto"/>
            </w:tcBorders>
            <w:vAlign w:val="bottom"/>
          </w:tcPr>
          <w:p w14:paraId="1CD3820A" w14:textId="77777777" w:rsidR="00585BD2" w:rsidRPr="001F7730" w:rsidRDefault="00585BD2" w:rsidP="009462D7">
            <w:pPr>
              <w:pStyle w:val="Unnumberedparagraph"/>
              <w:rPr>
                <w:lang w:eastAsia="en-GB"/>
              </w:rPr>
            </w:pPr>
            <w:r w:rsidRPr="001F7730">
              <w:rPr>
                <w:lang w:eastAsia="en-GB"/>
              </w:rPr>
              <w:t>Proprietor of an independent school</w:t>
            </w:r>
          </w:p>
        </w:tc>
        <w:tc>
          <w:tcPr>
            <w:tcW w:w="527" w:type="dxa"/>
            <w:tcBorders>
              <w:top w:val="single" w:sz="4" w:space="0" w:color="auto"/>
              <w:left w:val="single" w:sz="4" w:space="0" w:color="auto"/>
              <w:bottom w:val="single" w:sz="4" w:space="0" w:color="auto"/>
              <w:right w:val="single" w:sz="4" w:space="0" w:color="auto"/>
            </w:tcBorders>
            <w:vAlign w:val="bottom"/>
          </w:tcPr>
          <w:p w14:paraId="79308801" w14:textId="77777777" w:rsidR="00585BD2" w:rsidRPr="001F7730" w:rsidRDefault="00585BD2" w:rsidP="009462D7">
            <w:pPr>
              <w:pStyle w:val="Unnumberedparagraph"/>
              <w:rPr>
                <w:lang w:eastAsia="en-GB"/>
              </w:rPr>
            </w:pPr>
            <w:r w:rsidRPr="001F7730">
              <w:rPr>
                <w:lang w:eastAsia="en-GB"/>
              </w:rPr>
              <w:br/>
            </w: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7A7ABECC" w14:textId="77777777" w:rsidTr="009462D7">
        <w:tc>
          <w:tcPr>
            <w:tcW w:w="3823" w:type="dxa"/>
            <w:tcBorders>
              <w:top w:val="single" w:sz="4" w:space="0" w:color="auto"/>
              <w:left w:val="single" w:sz="4" w:space="0" w:color="auto"/>
              <w:bottom w:val="single" w:sz="4" w:space="0" w:color="auto"/>
              <w:right w:val="single" w:sz="4" w:space="0" w:color="auto"/>
            </w:tcBorders>
            <w:vAlign w:val="bottom"/>
          </w:tcPr>
          <w:p w14:paraId="560A62AE" w14:textId="77777777" w:rsidR="00585BD2" w:rsidRPr="001F7730" w:rsidRDefault="00585BD2" w:rsidP="009462D7">
            <w:pPr>
              <w:pStyle w:val="Unnumberedparagraph"/>
              <w:rPr>
                <w:lang w:eastAsia="en-GB"/>
              </w:rPr>
            </w:pPr>
            <w:r w:rsidRPr="001F7730">
              <w:rPr>
                <w:lang w:eastAsia="en-GB"/>
              </w:rPr>
              <w:t xml:space="preserve">Prefer not to say </w:t>
            </w:r>
          </w:p>
        </w:tc>
        <w:tc>
          <w:tcPr>
            <w:tcW w:w="679" w:type="dxa"/>
            <w:tcBorders>
              <w:top w:val="single" w:sz="4" w:space="0" w:color="auto"/>
              <w:left w:val="single" w:sz="4" w:space="0" w:color="auto"/>
              <w:bottom w:val="single" w:sz="4" w:space="0" w:color="auto"/>
              <w:right w:val="single" w:sz="4" w:space="0" w:color="auto"/>
            </w:tcBorders>
            <w:vAlign w:val="bottom"/>
          </w:tcPr>
          <w:p w14:paraId="677895C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493" w:type="dxa"/>
            <w:gridSpan w:val="2"/>
            <w:tcBorders>
              <w:top w:val="single" w:sz="4" w:space="0" w:color="auto"/>
              <w:left w:val="single" w:sz="4" w:space="0" w:color="auto"/>
              <w:bottom w:val="single" w:sz="4" w:space="0" w:color="auto"/>
              <w:right w:val="single" w:sz="4" w:space="0" w:color="auto"/>
            </w:tcBorders>
            <w:vAlign w:val="bottom"/>
          </w:tcPr>
          <w:p w14:paraId="181815EC" w14:textId="77777777" w:rsidR="00585BD2" w:rsidRPr="001F7730" w:rsidRDefault="00585BD2" w:rsidP="009462D7">
            <w:pPr>
              <w:pStyle w:val="Unnumberedparagraph"/>
              <w:rPr>
                <w:lang w:eastAsia="en-GB"/>
              </w:rPr>
            </w:pPr>
            <w:r w:rsidRPr="001F7730">
              <w:rPr>
                <w:lang w:eastAsia="en-GB"/>
              </w:rPr>
              <w:t xml:space="preserve">Other, please tell us: </w:t>
            </w:r>
            <w:r w:rsidRPr="001F7730">
              <w:rPr>
                <w:lang w:eastAsia="en-GB"/>
              </w:rPr>
              <w:fldChar w:fldCharType="begin">
                <w:ffData>
                  <w:name w:val="Text87"/>
                  <w:enabled/>
                  <w:calcOnExit w:val="0"/>
                  <w:textInput/>
                </w:ffData>
              </w:fldChar>
            </w:r>
            <w:r w:rsidRPr="001F7730">
              <w:rPr>
                <w:lang w:eastAsia="en-GB"/>
              </w:rPr>
              <w:instrText xml:space="preserve"> FORMTEXT </w:instrText>
            </w:r>
            <w:r w:rsidRPr="001F7730">
              <w:rPr>
                <w:lang w:eastAsia="en-GB"/>
              </w:rPr>
            </w:r>
            <w:r w:rsidRPr="001F7730">
              <w:rPr>
                <w:lang w:eastAsia="en-GB"/>
              </w:rPr>
              <w:fldChar w:fldCharType="separate"/>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fldChar w:fldCharType="end"/>
            </w:r>
          </w:p>
          <w:p w14:paraId="6F0DAB8A" w14:textId="77777777" w:rsidR="00585BD2" w:rsidRPr="001F7730" w:rsidRDefault="00585BD2" w:rsidP="009462D7">
            <w:pPr>
              <w:pStyle w:val="Unnumberedparagraph"/>
              <w:rPr>
                <w:lang w:eastAsia="en-GB"/>
              </w:rPr>
            </w:pPr>
          </w:p>
        </w:tc>
      </w:tr>
    </w:tbl>
    <w:p w14:paraId="51F68714" w14:textId="77777777" w:rsidR="00585BD2" w:rsidRPr="001F7730" w:rsidRDefault="00585BD2" w:rsidP="00585BD2">
      <w:pPr>
        <w:pStyle w:val="Unnumberedparagraph"/>
        <w:rPr>
          <w:lang w:eastAsia="en-GB"/>
        </w:rPr>
      </w:pPr>
    </w:p>
    <w:p w14:paraId="79A8E48D" w14:textId="77777777" w:rsidR="00585BD2" w:rsidRPr="001F7730" w:rsidRDefault="00585BD2" w:rsidP="00585BD2">
      <w:pPr>
        <w:pStyle w:val="Unnumberedparagraph"/>
        <w:rPr>
          <w:lang w:eastAsia="en-GB"/>
        </w:rPr>
      </w:pPr>
      <w:r w:rsidRPr="001F7730">
        <w:rPr>
          <w:lang w:eastAsia="en-GB"/>
        </w:rPr>
        <w:t xml:space="preserve">If you are responding in a professional capacity, please specify where you work: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28"/>
        <w:gridCol w:w="693"/>
        <w:gridCol w:w="4091"/>
        <w:gridCol w:w="530"/>
      </w:tblGrid>
      <w:tr w:rsidR="00585BD2" w:rsidRPr="001F7730" w14:paraId="1DFA8772" w14:textId="77777777" w:rsidTr="009462D7">
        <w:tc>
          <w:tcPr>
            <w:tcW w:w="3824" w:type="dxa"/>
            <w:tcBorders>
              <w:top w:val="single" w:sz="4" w:space="0" w:color="auto"/>
              <w:left w:val="single" w:sz="4" w:space="0" w:color="auto"/>
              <w:bottom w:val="single" w:sz="4" w:space="0" w:color="auto"/>
              <w:right w:val="single" w:sz="4" w:space="0" w:color="auto"/>
            </w:tcBorders>
          </w:tcPr>
          <w:p w14:paraId="5F54F0B4" w14:textId="77777777" w:rsidR="00585BD2" w:rsidRPr="001F7730" w:rsidDel="00750CFF" w:rsidRDefault="00585BD2" w:rsidP="009462D7">
            <w:pPr>
              <w:pStyle w:val="Unnumberedparagraph"/>
              <w:rPr>
                <w:lang w:eastAsia="en-GB"/>
              </w:rPr>
            </w:pPr>
            <w:r w:rsidRPr="001F7730">
              <w:rPr>
                <w:lang w:eastAsia="en-GB"/>
              </w:rPr>
              <w:t>A maintained primary school</w:t>
            </w:r>
          </w:p>
        </w:tc>
        <w:tc>
          <w:tcPr>
            <w:tcW w:w="684" w:type="dxa"/>
            <w:tcBorders>
              <w:top w:val="single" w:sz="4" w:space="0" w:color="auto"/>
              <w:left w:val="single" w:sz="4" w:space="0" w:color="auto"/>
              <w:bottom w:val="single" w:sz="4" w:space="0" w:color="auto"/>
              <w:right w:val="single" w:sz="4" w:space="0" w:color="auto"/>
            </w:tcBorders>
          </w:tcPr>
          <w:p w14:paraId="58A3106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02B9A959" w14:textId="77777777" w:rsidR="00585BD2" w:rsidRPr="001F7730" w:rsidRDefault="00585BD2" w:rsidP="009462D7">
            <w:pPr>
              <w:pStyle w:val="Unnumberedparagraph"/>
              <w:rPr>
                <w:lang w:eastAsia="en-GB"/>
              </w:rPr>
            </w:pPr>
            <w:r w:rsidRPr="001F7730">
              <w:rPr>
                <w:lang w:eastAsia="en-GB"/>
              </w:rPr>
              <w:t>A primary academy</w:t>
            </w:r>
            <w:r w:rsidRPr="001F7730" w:rsidDel="000F351C">
              <w:rPr>
                <w:lang w:eastAsia="en-GB"/>
              </w:rPr>
              <w:t xml:space="preserve"> </w:t>
            </w:r>
          </w:p>
        </w:tc>
        <w:tc>
          <w:tcPr>
            <w:tcW w:w="528" w:type="dxa"/>
            <w:tcBorders>
              <w:top w:val="single" w:sz="4" w:space="0" w:color="auto"/>
              <w:left w:val="single" w:sz="4" w:space="0" w:color="auto"/>
              <w:bottom w:val="single" w:sz="4" w:space="0" w:color="auto"/>
              <w:right w:val="single" w:sz="4" w:space="0" w:color="auto"/>
            </w:tcBorders>
          </w:tcPr>
          <w:p w14:paraId="27A271F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2E8CD73B" w14:textId="77777777" w:rsidTr="009462D7">
        <w:tc>
          <w:tcPr>
            <w:tcW w:w="3824" w:type="dxa"/>
            <w:tcBorders>
              <w:top w:val="single" w:sz="4" w:space="0" w:color="auto"/>
              <w:left w:val="single" w:sz="4" w:space="0" w:color="auto"/>
              <w:bottom w:val="single" w:sz="4" w:space="0" w:color="auto"/>
              <w:right w:val="single" w:sz="4" w:space="0" w:color="auto"/>
            </w:tcBorders>
          </w:tcPr>
          <w:p w14:paraId="2F2AD6D0" w14:textId="77777777" w:rsidR="00585BD2" w:rsidRPr="001F7730" w:rsidRDefault="00585BD2" w:rsidP="009462D7">
            <w:pPr>
              <w:pStyle w:val="Unnumberedparagraph"/>
              <w:rPr>
                <w:lang w:eastAsia="en-GB"/>
              </w:rPr>
            </w:pPr>
            <w:r w:rsidRPr="001F7730">
              <w:rPr>
                <w:lang w:eastAsia="en-GB"/>
              </w:rPr>
              <w:t>A maintained secondary school</w:t>
            </w:r>
          </w:p>
        </w:tc>
        <w:tc>
          <w:tcPr>
            <w:tcW w:w="684" w:type="dxa"/>
            <w:tcBorders>
              <w:top w:val="single" w:sz="4" w:space="0" w:color="auto"/>
              <w:left w:val="single" w:sz="4" w:space="0" w:color="auto"/>
              <w:bottom w:val="single" w:sz="4" w:space="0" w:color="auto"/>
              <w:right w:val="single" w:sz="4" w:space="0" w:color="auto"/>
            </w:tcBorders>
          </w:tcPr>
          <w:p w14:paraId="197FBE7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54BA60A0" w14:textId="77777777" w:rsidR="00585BD2" w:rsidRPr="001F7730" w:rsidRDefault="00585BD2" w:rsidP="009462D7">
            <w:pPr>
              <w:pStyle w:val="Unnumberedparagraph"/>
              <w:rPr>
                <w:lang w:eastAsia="en-GB"/>
              </w:rPr>
            </w:pPr>
            <w:r w:rsidRPr="001F7730">
              <w:rPr>
                <w:lang w:eastAsia="en-GB"/>
              </w:rPr>
              <w:t>A secondary academy</w:t>
            </w:r>
            <w:r w:rsidRPr="001F7730" w:rsidDel="000F351C">
              <w:rPr>
                <w:lang w:eastAsia="en-GB"/>
              </w:rPr>
              <w:t xml:space="preserve"> </w:t>
            </w:r>
          </w:p>
        </w:tc>
        <w:tc>
          <w:tcPr>
            <w:tcW w:w="528" w:type="dxa"/>
            <w:tcBorders>
              <w:top w:val="single" w:sz="4" w:space="0" w:color="auto"/>
              <w:left w:val="single" w:sz="4" w:space="0" w:color="auto"/>
              <w:bottom w:val="single" w:sz="4" w:space="0" w:color="auto"/>
              <w:right w:val="single" w:sz="4" w:space="0" w:color="auto"/>
            </w:tcBorders>
          </w:tcPr>
          <w:p w14:paraId="0D19B6F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641F518B" w14:textId="77777777" w:rsidTr="009462D7">
        <w:tc>
          <w:tcPr>
            <w:tcW w:w="3824" w:type="dxa"/>
            <w:tcBorders>
              <w:top w:val="single" w:sz="4" w:space="0" w:color="auto"/>
              <w:left w:val="single" w:sz="4" w:space="0" w:color="auto"/>
              <w:bottom w:val="single" w:sz="4" w:space="0" w:color="auto"/>
              <w:right w:val="single" w:sz="4" w:space="0" w:color="auto"/>
            </w:tcBorders>
          </w:tcPr>
          <w:p w14:paraId="6C29C06E" w14:textId="77777777" w:rsidR="00585BD2" w:rsidRPr="001F7730" w:rsidRDefault="00585BD2" w:rsidP="009462D7">
            <w:pPr>
              <w:pStyle w:val="Unnumberedparagraph"/>
              <w:rPr>
                <w:lang w:eastAsia="en-GB"/>
              </w:rPr>
            </w:pPr>
            <w:r w:rsidRPr="001F7730">
              <w:rPr>
                <w:lang w:eastAsia="en-GB"/>
              </w:rPr>
              <w:t>A maintained nursery school</w:t>
            </w:r>
          </w:p>
        </w:tc>
        <w:tc>
          <w:tcPr>
            <w:tcW w:w="684" w:type="dxa"/>
            <w:tcBorders>
              <w:top w:val="single" w:sz="4" w:space="0" w:color="auto"/>
              <w:left w:val="single" w:sz="4" w:space="0" w:color="auto"/>
              <w:bottom w:val="single" w:sz="4" w:space="0" w:color="auto"/>
              <w:right w:val="single" w:sz="4" w:space="0" w:color="auto"/>
            </w:tcBorders>
          </w:tcPr>
          <w:p w14:paraId="18C83F8A"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553A431C" w14:textId="77777777" w:rsidR="00585BD2" w:rsidRPr="001F7730" w:rsidRDefault="00585BD2" w:rsidP="009462D7">
            <w:pPr>
              <w:pStyle w:val="Unnumberedparagraph"/>
              <w:rPr>
                <w:lang w:eastAsia="en-GB"/>
              </w:rPr>
            </w:pPr>
            <w:r w:rsidRPr="001F7730">
              <w:rPr>
                <w:lang w:eastAsia="en-GB"/>
              </w:rPr>
              <w:t>A non-association independent school</w:t>
            </w:r>
          </w:p>
        </w:tc>
        <w:tc>
          <w:tcPr>
            <w:tcW w:w="528" w:type="dxa"/>
            <w:tcBorders>
              <w:top w:val="single" w:sz="4" w:space="0" w:color="auto"/>
              <w:left w:val="single" w:sz="4" w:space="0" w:color="auto"/>
              <w:bottom w:val="single" w:sz="4" w:space="0" w:color="auto"/>
              <w:right w:val="single" w:sz="4" w:space="0" w:color="auto"/>
            </w:tcBorders>
          </w:tcPr>
          <w:p w14:paraId="372D68EE" w14:textId="77777777" w:rsidR="00585BD2" w:rsidRPr="001F7730" w:rsidRDefault="00585BD2" w:rsidP="009462D7">
            <w:pPr>
              <w:pStyle w:val="Unnumberedparagraph"/>
              <w:rPr>
                <w:lang w:eastAsia="en-GB"/>
              </w:rPr>
            </w:pPr>
          </w:p>
        </w:tc>
      </w:tr>
      <w:tr w:rsidR="00585BD2" w:rsidRPr="001F7730" w14:paraId="3FAA6FBE" w14:textId="77777777" w:rsidTr="009462D7">
        <w:tc>
          <w:tcPr>
            <w:tcW w:w="3824" w:type="dxa"/>
            <w:tcBorders>
              <w:top w:val="single" w:sz="4" w:space="0" w:color="auto"/>
              <w:left w:val="single" w:sz="4" w:space="0" w:color="auto"/>
              <w:bottom w:val="single" w:sz="4" w:space="0" w:color="auto"/>
              <w:right w:val="single" w:sz="4" w:space="0" w:color="auto"/>
            </w:tcBorders>
          </w:tcPr>
          <w:p w14:paraId="20882E98" w14:textId="77777777" w:rsidR="00585BD2" w:rsidRPr="001F7730" w:rsidDel="00750CFF" w:rsidRDefault="00585BD2" w:rsidP="009462D7">
            <w:pPr>
              <w:pStyle w:val="Unnumberedparagraph"/>
              <w:rPr>
                <w:lang w:eastAsia="en-GB"/>
              </w:rPr>
            </w:pPr>
            <w:r w:rsidRPr="001F7730">
              <w:rPr>
                <w:lang w:eastAsia="en-GB"/>
              </w:rPr>
              <w:t>A maintained special school</w:t>
            </w:r>
            <w:r w:rsidRPr="001F7730" w:rsidDel="000F351C">
              <w:rPr>
                <w:lang w:eastAsia="en-GB"/>
              </w:rPr>
              <w:t xml:space="preserve"> </w:t>
            </w:r>
          </w:p>
        </w:tc>
        <w:tc>
          <w:tcPr>
            <w:tcW w:w="684" w:type="dxa"/>
            <w:tcBorders>
              <w:top w:val="single" w:sz="4" w:space="0" w:color="auto"/>
              <w:left w:val="single" w:sz="4" w:space="0" w:color="auto"/>
              <w:bottom w:val="single" w:sz="4" w:space="0" w:color="auto"/>
              <w:right w:val="single" w:sz="4" w:space="0" w:color="auto"/>
            </w:tcBorders>
          </w:tcPr>
          <w:p w14:paraId="237042AE"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3980" w:type="dxa"/>
            <w:tcBorders>
              <w:top w:val="single" w:sz="4" w:space="0" w:color="auto"/>
              <w:left w:val="single" w:sz="4" w:space="0" w:color="auto"/>
              <w:bottom w:val="single" w:sz="4" w:space="0" w:color="auto"/>
              <w:right w:val="single" w:sz="4" w:space="0" w:color="auto"/>
            </w:tcBorders>
          </w:tcPr>
          <w:p w14:paraId="24BACF4D" w14:textId="77777777" w:rsidR="00585BD2" w:rsidRPr="001F7730" w:rsidRDefault="00585BD2" w:rsidP="009462D7">
            <w:pPr>
              <w:pStyle w:val="Unnumberedparagraph"/>
              <w:rPr>
                <w:lang w:eastAsia="en-GB"/>
              </w:rPr>
            </w:pPr>
            <w:r w:rsidRPr="001F7730">
              <w:rPr>
                <w:lang w:eastAsia="en-GB"/>
              </w:rPr>
              <w:t>An early years provider</w:t>
            </w:r>
          </w:p>
        </w:tc>
        <w:tc>
          <w:tcPr>
            <w:tcW w:w="528" w:type="dxa"/>
            <w:tcBorders>
              <w:top w:val="single" w:sz="4" w:space="0" w:color="auto"/>
              <w:left w:val="single" w:sz="4" w:space="0" w:color="auto"/>
              <w:bottom w:val="single" w:sz="4" w:space="0" w:color="auto"/>
              <w:right w:val="single" w:sz="4" w:space="0" w:color="auto"/>
            </w:tcBorders>
          </w:tcPr>
          <w:p w14:paraId="2DAF7864"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33A903D9" w14:textId="77777777" w:rsidTr="009462D7">
        <w:tc>
          <w:tcPr>
            <w:tcW w:w="3928" w:type="dxa"/>
            <w:tcBorders>
              <w:top w:val="single" w:sz="4" w:space="0" w:color="auto"/>
              <w:left w:val="single" w:sz="4" w:space="0" w:color="auto"/>
              <w:bottom w:val="single" w:sz="4" w:space="0" w:color="auto"/>
              <w:right w:val="single" w:sz="4" w:space="0" w:color="auto"/>
            </w:tcBorders>
          </w:tcPr>
          <w:p w14:paraId="088D9695" w14:textId="77777777" w:rsidR="00585BD2" w:rsidRPr="001F7730" w:rsidRDefault="00585BD2" w:rsidP="009462D7">
            <w:pPr>
              <w:pStyle w:val="Unnumberedparagraph"/>
              <w:rPr>
                <w:lang w:eastAsia="en-GB"/>
              </w:rPr>
            </w:pPr>
            <w:r w:rsidRPr="001F7730">
              <w:rPr>
                <w:lang w:eastAsia="en-GB"/>
              </w:rPr>
              <w:t>A general FE/tertiary college</w:t>
            </w:r>
          </w:p>
        </w:tc>
        <w:tc>
          <w:tcPr>
            <w:tcW w:w="693" w:type="dxa"/>
            <w:tcBorders>
              <w:top w:val="single" w:sz="4" w:space="0" w:color="auto"/>
              <w:left w:val="single" w:sz="4" w:space="0" w:color="auto"/>
              <w:bottom w:val="single" w:sz="4" w:space="0" w:color="auto"/>
              <w:right w:val="single" w:sz="4" w:space="0" w:color="auto"/>
            </w:tcBorders>
          </w:tcPr>
          <w:p w14:paraId="3AD67B57"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51468EB3" w14:textId="77777777" w:rsidR="00585BD2" w:rsidRPr="001F7730" w:rsidRDefault="00585BD2" w:rsidP="009462D7">
            <w:pPr>
              <w:pStyle w:val="Unnumberedparagraph"/>
              <w:rPr>
                <w:lang w:eastAsia="en-GB"/>
              </w:rPr>
            </w:pPr>
            <w:r w:rsidRPr="001F7730">
              <w:rPr>
                <w:lang w:eastAsia="en-GB"/>
              </w:rPr>
              <w:t>A not-for-profit organisation</w:t>
            </w:r>
          </w:p>
        </w:tc>
        <w:tc>
          <w:tcPr>
            <w:tcW w:w="530" w:type="dxa"/>
            <w:tcBorders>
              <w:top w:val="single" w:sz="4" w:space="0" w:color="auto"/>
              <w:left w:val="single" w:sz="4" w:space="0" w:color="auto"/>
              <w:bottom w:val="single" w:sz="4" w:space="0" w:color="auto"/>
              <w:right w:val="single" w:sz="4" w:space="0" w:color="auto"/>
            </w:tcBorders>
          </w:tcPr>
          <w:p w14:paraId="1ADD378E" w14:textId="69F4FAB7" w:rsidR="00585BD2" w:rsidRPr="001F7730" w:rsidRDefault="00A254B2" w:rsidP="00A254B2">
            <w:pPr>
              <w:pStyle w:val="Unnumberedparagraph"/>
              <w:rPr>
                <w:lang w:eastAsia="en-GB"/>
              </w:rPr>
            </w:pPr>
            <w:r>
              <w:rPr>
                <w:lang w:eastAsia="en-GB"/>
              </w:rPr>
              <w:fldChar w:fldCharType="begin">
                <w:ffData>
                  <w:name w:val=""/>
                  <w:enabled/>
                  <w:calcOnExit w:val="0"/>
                  <w:checkBox>
                    <w:sizeAuto/>
                    <w:default w:val="1"/>
                  </w:checkBox>
                </w:ffData>
              </w:fldChar>
            </w:r>
            <w:r>
              <w:rPr>
                <w:lang w:eastAsia="en-GB"/>
              </w:rPr>
              <w:instrText xml:space="preserve"> FORMCHECKBOX </w:instrText>
            </w:r>
            <w:r w:rsidR="001429F6">
              <w:rPr>
                <w:lang w:eastAsia="en-GB"/>
              </w:rPr>
            </w:r>
            <w:r w:rsidR="001429F6">
              <w:rPr>
                <w:lang w:eastAsia="en-GB"/>
              </w:rPr>
              <w:fldChar w:fldCharType="separate"/>
            </w:r>
            <w:r>
              <w:rPr>
                <w:lang w:eastAsia="en-GB"/>
              </w:rPr>
              <w:fldChar w:fldCharType="end"/>
            </w:r>
          </w:p>
        </w:tc>
      </w:tr>
      <w:tr w:rsidR="00585BD2" w:rsidRPr="001F7730" w14:paraId="0C22027F" w14:textId="77777777" w:rsidTr="009462D7">
        <w:tc>
          <w:tcPr>
            <w:tcW w:w="3928" w:type="dxa"/>
            <w:tcBorders>
              <w:top w:val="single" w:sz="4" w:space="0" w:color="auto"/>
              <w:left w:val="single" w:sz="4" w:space="0" w:color="auto"/>
              <w:bottom w:val="single" w:sz="4" w:space="0" w:color="auto"/>
              <w:right w:val="single" w:sz="4" w:space="0" w:color="auto"/>
            </w:tcBorders>
          </w:tcPr>
          <w:p w14:paraId="76057DAF" w14:textId="77777777" w:rsidR="00585BD2" w:rsidRPr="001F7730" w:rsidRDefault="00585BD2" w:rsidP="009462D7">
            <w:pPr>
              <w:pStyle w:val="Unnumberedparagraph"/>
              <w:rPr>
                <w:lang w:eastAsia="en-GB"/>
              </w:rPr>
            </w:pPr>
            <w:r w:rsidRPr="001F7730">
              <w:rPr>
                <w:lang w:eastAsia="en-GB"/>
              </w:rPr>
              <w:t>A sixth form college</w:t>
            </w:r>
          </w:p>
        </w:tc>
        <w:tc>
          <w:tcPr>
            <w:tcW w:w="693" w:type="dxa"/>
            <w:tcBorders>
              <w:top w:val="single" w:sz="4" w:space="0" w:color="auto"/>
              <w:left w:val="single" w:sz="4" w:space="0" w:color="auto"/>
              <w:bottom w:val="single" w:sz="4" w:space="0" w:color="auto"/>
              <w:right w:val="single" w:sz="4" w:space="0" w:color="auto"/>
            </w:tcBorders>
          </w:tcPr>
          <w:p w14:paraId="4BB3AB51"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46C02F4C" w14:textId="77777777" w:rsidR="00585BD2" w:rsidRPr="001F7730" w:rsidRDefault="00585BD2" w:rsidP="009462D7">
            <w:pPr>
              <w:pStyle w:val="Unnumberedparagraph"/>
              <w:rPr>
                <w:lang w:eastAsia="en-GB"/>
              </w:rPr>
            </w:pPr>
            <w:r w:rsidRPr="001F7730">
              <w:rPr>
                <w:lang w:eastAsia="en-GB"/>
              </w:rPr>
              <w:t>An independent specialist college</w:t>
            </w:r>
          </w:p>
        </w:tc>
        <w:tc>
          <w:tcPr>
            <w:tcW w:w="530" w:type="dxa"/>
            <w:tcBorders>
              <w:top w:val="single" w:sz="4" w:space="0" w:color="auto"/>
              <w:left w:val="single" w:sz="4" w:space="0" w:color="auto"/>
              <w:bottom w:val="single" w:sz="4" w:space="0" w:color="auto"/>
              <w:right w:val="single" w:sz="4" w:space="0" w:color="auto"/>
            </w:tcBorders>
          </w:tcPr>
          <w:p w14:paraId="55E34D86"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6FF90D73" w14:textId="77777777" w:rsidTr="009462D7">
        <w:tc>
          <w:tcPr>
            <w:tcW w:w="3928" w:type="dxa"/>
            <w:tcBorders>
              <w:top w:val="single" w:sz="4" w:space="0" w:color="auto"/>
              <w:left w:val="single" w:sz="4" w:space="0" w:color="auto"/>
              <w:bottom w:val="single" w:sz="4" w:space="0" w:color="auto"/>
              <w:right w:val="single" w:sz="4" w:space="0" w:color="auto"/>
            </w:tcBorders>
          </w:tcPr>
          <w:p w14:paraId="0FC67C6F" w14:textId="77777777" w:rsidR="00585BD2" w:rsidRPr="001F7730" w:rsidRDefault="00585BD2" w:rsidP="009462D7">
            <w:pPr>
              <w:pStyle w:val="Unnumberedparagraph"/>
              <w:rPr>
                <w:lang w:eastAsia="en-GB"/>
              </w:rPr>
            </w:pPr>
            <w:r w:rsidRPr="001F7730">
              <w:rPr>
                <w:lang w:eastAsia="en-GB"/>
              </w:rPr>
              <w:t>A local authority</w:t>
            </w:r>
          </w:p>
        </w:tc>
        <w:tc>
          <w:tcPr>
            <w:tcW w:w="693" w:type="dxa"/>
            <w:tcBorders>
              <w:top w:val="single" w:sz="4" w:space="0" w:color="auto"/>
              <w:left w:val="single" w:sz="4" w:space="0" w:color="auto"/>
              <w:bottom w:val="single" w:sz="4" w:space="0" w:color="auto"/>
              <w:right w:val="single" w:sz="4" w:space="0" w:color="auto"/>
            </w:tcBorders>
          </w:tcPr>
          <w:p w14:paraId="4CA06DF0"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tcPr>
          <w:p w14:paraId="41A67232" w14:textId="77777777" w:rsidR="00585BD2" w:rsidRPr="001F7730" w:rsidRDefault="00585BD2" w:rsidP="009462D7">
            <w:pPr>
              <w:pStyle w:val="Unnumberedparagraph"/>
              <w:rPr>
                <w:lang w:eastAsia="en-GB"/>
              </w:rPr>
            </w:pPr>
            <w:r w:rsidRPr="001F7730">
              <w:rPr>
                <w:lang w:eastAsia="en-GB"/>
              </w:rPr>
              <w:t>A higher education institution</w:t>
            </w:r>
          </w:p>
        </w:tc>
        <w:tc>
          <w:tcPr>
            <w:tcW w:w="530" w:type="dxa"/>
            <w:tcBorders>
              <w:top w:val="single" w:sz="4" w:space="0" w:color="auto"/>
              <w:left w:val="single" w:sz="4" w:space="0" w:color="auto"/>
              <w:bottom w:val="single" w:sz="4" w:space="0" w:color="auto"/>
              <w:right w:val="single" w:sz="4" w:space="0" w:color="auto"/>
            </w:tcBorders>
          </w:tcPr>
          <w:p w14:paraId="2977B21F"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32C7F9CD" w14:textId="77777777" w:rsidTr="009462D7">
        <w:tc>
          <w:tcPr>
            <w:tcW w:w="3928" w:type="dxa"/>
            <w:tcBorders>
              <w:top w:val="single" w:sz="4" w:space="0" w:color="auto"/>
              <w:left w:val="single" w:sz="4" w:space="0" w:color="auto"/>
              <w:bottom w:val="single" w:sz="4" w:space="0" w:color="auto"/>
              <w:right w:val="single" w:sz="4" w:space="0" w:color="auto"/>
            </w:tcBorders>
          </w:tcPr>
          <w:p w14:paraId="4085EBD7" w14:textId="77777777" w:rsidR="00585BD2" w:rsidRPr="001F7730" w:rsidRDefault="00585BD2" w:rsidP="009462D7">
            <w:pPr>
              <w:pStyle w:val="Unnumberedparagraph"/>
              <w:rPr>
                <w:lang w:eastAsia="en-GB"/>
              </w:rPr>
            </w:pPr>
            <w:r w:rsidRPr="001F7730">
              <w:rPr>
                <w:lang w:eastAsia="en-GB"/>
              </w:rPr>
              <w:t>An independent learning provider</w:t>
            </w:r>
          </w:p>
        </w:tc>
        <w:tc>
          <w:tcPr>
            <w:tcW w:w="693" w:type="dxa"/>
            <w:tcBorders>
              <w:top w:val="single" w:sz="4" w:space="0" w:color="auto"/>
              <w:left w:val="single" w:sz="4" w:space="0" w:color="auto"/>
              <w:bottom w:val="single" w:sz="4" w:space="0" w:color="auto"/>
              <w:right w:val="single" w:sz="4" w:space="0" w:color="auto"/>
            </w:tcBorders>
          </w:tcPr>
          <w:p w14:paraId="6CB562B5"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091" w:type="dxa"/>
            <w:tcBorders>
              <w:top w:val="single" w:sz="4" w:space="0" w:color="auto"/>
              <w:left w:val="single" w:sz="4" w:space="0" w:color="auto"/>
              <w:bottom w:val="single" w:sz="4" w:space="0" w:color="auto"/>
              <w:right w:val="single" w:sz="4" w:space="0" w:color="auto"/>
            </w:tcBorders>
            <w:vAlign w:val="center"/>
          </w:tcPr>
          <w:p w14:paraId="05989E29" w14:textId="77777777" w:rsidR="00585BD2" w:rsidRPr="001F7730" w:rsidRDefault="00585BD2" w:rsidP="009462D7">
            <w:pPr>
              <w:pStyle w:val="Unnumberedparagraph"/>
              <w:rPr>
                <w:lang w:eastAsia="en-GB"/>
              </w:rPr>
            </w:pPr>
            <w:r w:rsidRPr="001F7730">
              <w:rPr>
                <w:lang w:eastAsia="en-GB"/>
              </w:rPr>
              <w:t>A free school</w:t>
            </w:r>
          </w:p>
        </w:tc>
        <w:tc>
          <w:tcPr>
            <w:tcW w:w="530" w:type="dxa"/>
            <w:tcBorders>
              <w:top w:val="single" w:sz="4" w:space="0" w:color="auto"/>
              <w:left w:val="single" w:sz="4" w:space="0" w:color="auto"/>
              <w:bottom w:val="single" w:sz="4" w:space="0" w:color="auto"/>
              <w:right w:val="single" w:sz="4" w:space="0" w:color="auto"/>
            </w:tcBorders>
          </w:tcPr>
          <w:p w14:paraId="4AF84DA8"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r>
      <w:tr w:rsidR="00585BD2" w:rsidRPr="001F7730" w14:paraId="528A6883" w14:textId="77777777" w:rsidTr="009462D7">
        <w:tc>
          <w:tcPr>
            <w:tcW w:w="3824" w:type="dxa"/>
            <w:tcBorders>
              <w:top w:val="single" w:sz="4" w:space="0" w:color="auto"/>
              <w:left w:val="single" w:sz="4" w:space="0" w:color="auto"/>
              <w:bottom w:val="single" w:sz="4" w:space="0" w:color="auto"/>
              <w:right w:val="single" w:sz="4" w:space="0" w:color="auto"/>
            </w:tcBorders>
          </w:tcPr>
          <w:p w14:paraId="3CC70A29" w14:textId="77777777" w:rsidR="00585BD2" w:rsidRPr="001F7730" w:rsidRDefault="00585BD2" w:rsidP="009462D7">
            <w:pPr>
              <w:pStyle w:val="Unnumberedparagraph"/>
              <w:rPr>
                <w:lang w:eastAsia="en-GB"/>
              </w:rPr>
            </w:pPr>
            <w:r w:rsidRPr="001F7730">
              <w:rPr>
                <w:lang w:eastAsia="en-GB"/>
              </w:rPr>
              <w:t>A non-maintained special school</w:t>
            </w:r>
          </w:p>
        </w:tc>
        <w:tc>
          <w:tcPr>
            <w:tcW w:w="684" w:type="dxa"/>
            <w:tcBorders>
              <w:top w:val="single" w:sz="4" w:space="0" w:color="auto"/>
              <w:left w:val="single" w:sz="4" w:space="0" w:color="auto"/>
              <w:bottom w:val="single" w:sz="4" w:space="0" w:color="auto"/>
              <w:right w:val="single" w:sz="4" w:space="0" w:color="auto"/>
            </w:tcBorders>
          </w:tcPr>
          <w:p w14:paraId="3ADD94D2"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508" w:type="dxa"/>
            <w:gridSpan w:val="2"/>
            <w:vMerge w:val="restart"/>
            <w:tcBorders>
              <w:top w:val="single" w:sz="4" w:space="0" w:color="auto"/>
              <w:left w:val="single" w:sz="4" w:space="0" w:color="auto"/>
            </w:tcBorders>
            <w:vAlign w:val="center"/>
          </w:tcPr>
          <w:p w14:paraId="61A31288" w14:textId="77777777" w:rsidR="00585BD2" w:rsidRPr="001F7730" w:rsidRDefault="00585BD2" w:rsidP="009462D7">
            <w:pPr>
              <w:pStyle w:val="Unnumberedparagraph"/>
              <w:rPr>
                <w:lang w:eastAsia="en-GB"/>
              </w:rPr>
            </w:pPr>
            <w:r w:rsidRPr="001F7730">
              <w:rPr>
                <w:lang w:eastAsia="en-GB"/>
              </w:rPr>
              <w:t xml:space="preserve">Other, please tell us </w:t>
            </w:r>
            <w:r w:rsidRPr="001F7730">
              <w:rPr>
                <w:lang w:eastAsia="en-GB"/>
              </w:rPr>
              <w:fldChar w:fldCharType="begin">
                <w:ffData>
                  <w:name w:val="Text87"/>
                  <w:enabled/>
                  <w:calcOnExit w:val="0"/>
                  <w:textInput/>
                </w:ffData>
              </w:fldChar>
            </w:r>
            <w:r w:rsidRPr="001F7730">
              <w:rPr>
                <w:lang w:eastAsia="en-GB"/>
              </w:rPr>
              <w:instrText xml:space="preserve"> FORMTEXT </w:instrText>
            </w:r>
            <w:r w:rsidRPr="001F7730">
              <w:rPr>
                <w:lang w:eastAsia="en-GB"/>
              </w:rPr>
            </w:r>
            <w:r w:rsidRPr="001F7730">
              <w:rPr>
                <w:lang w:eastAsia="en-GB"/>
              </w:rPr>
              <w:fldChar w:fldCharType="separate"/>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t> </w:t>
            </w:r>
            <w:r w:rsidRPr="001F7730">
              <w:rPr>
                <w:lang w:eastAsia="en-GB"/>
              </w:rPr>
              <w:fldChar w:fldCharType="end"/>
            </w:r>
          </w:p>
          <w:p w14:paraId="480AC7DE" w14:textId="77777777" w:rsidR="00585BD2" w:rsidRPr="001F7730" w:rsidRDefault="00585BD2" w:rsidP="009462D7">
            <w:pPr>
              <w:pStyle w:val="Unnumberedparagraph"/>
              <w:rPr>
                <w:lang w:eastAsia="en-GB"/>
              </w:rPr>
            </w:pPr>
          </w:p>
          <w:p w14:paraId="60A26F08" w14:textId="77777777" w:rsidR="00585BD2" w:rsidRPr="001F7730" w:rsidRDefault="00585BD2" w:rsidP="009462D7">
            <w:pPr>
              <w:pStyle w:val="Unnumberedparagraph"/>
              <w:rPr>
                <w:lang w:eastAsia="en-GB"/>
              </w:rPr>
            </w:pPr>
          </w:p>
        </w:tc>
      </w:tr>
      <w:tr w:rsidR="00585BD2" w:rsidRPr="001F7730" w14:paraId="76B4C0CD" w14:textId="77777777" w:rsidTr="009462D7">
        <w:trPr>
          <w:trHeight w:val="235"/>
        </w:trPr>
        <w:tc>
          <w:tcPr>
            <w:tcW w:w="3824" w:type="dxa"/>
            <w:tcBorders>
              <w:top w:val="single" w:sz="4" w:space="0" w:color="auto"/>
              <w:left w:val="single" w:sz="4" w:space="0" w:color="auto"/>
              <w:bottom w:val="single" w:sz="4" w:space="0" w:color="auto"/>
              <w:right w:val="single" w:sz="4" w:space="0" w:color="auto"/>
            </w:tcBorders>
          </w:tcPr>
          <w:p w14:paraId="22D844EE" w14:textId="77777777" w:rsidR="00585BD2" w:rsidRPr="001F7730" w:rsidRDefault="00585BD2" w:rsidP="009462D7">
            <w:pPr>
              <w:pStyle w:val="Unnumberedparagraph"/>
              <w:rPr>
                <w:lang w:eastAsia="en-GB"/>
              </w:rPr>
            </w:pPr>
            <w:r w:rsidRPr="001F7730">
              <w:rPr>
                <w:lang w:eastAsia="en-GB"/>
              </w:rPr>
              <w:t>Prefer not to say</w:t>
            </w:r>
          </w:p>
        </w:tc>
        <w:tc>
          <w:tcPr>
            <w:tcW w:w="684" w:type="dxa"/>
            <w:tcBorders>
              <w:top w:val="single" w:sz="4" w:space="0" w:color="auto"/>
              <w:left w:val="single" w:sz="4" w:space="0" w:color="auto"/>
              <w:bottom w:val="single" w:sz="4" w:space="0" w:color="auto"/>
              <w:right w:val="single" w:sz="4" w:space="0" w:color="auto"/>
            </w:tcBorders>
          </w:tcPr>
          <w:p w14:paraId="5DD9220B" w14:textId="77777777" w:rsidR="00585BD2" w:rsidRPr="001F7730" w:rsidRDefault="00585BD2" w:rsidP="009462D7">
            <w:pPr>
              <w:pStyle w:val="Unnumberedparagraph"/>
              <w:rPr>
                <w:lang w:eastAsia="en-GB"/>
              </w:rPr>
            </w:pPr>
            <w:r w:rsidRPr="001F7730">
              <w:rPr>
                <w:lang w:eastAsia="en-GB"/>
              </w:rPr>
              <w:fldChar w:fldCharType="begin">
                <w:ffData>
                  <w:name w:val="Check62"/>
                  <w:enabled/>
                  <w:calcOnExit w:val="0"/>
                  <w:checkBox>
                    <w:sizeAuto/>
                    <w:default w:val="0"/>
                  </w:checkBox>
                </w:ffData>
              </w:fldChar>
            </w:r>
            <w:r w:rsidRPr="001F7730">
              <w:rPr>
                <w:lang w:eastAsia="en-GB"/>
              </w:rPr>
              <w:instrText xml:space="preserve"> FORMCHECKBOX </w:instrText>
            </w:r>
            <w:r w:rsidR="001429F6">
              <w:rPr>
                <w:lang w:eastAsia="en-GB"/>
              </w:rPr>
            </w:r>
            <w:r w:rsidR="001429F6">
              <w:rPr>
                <w:lang w:eastAsia="en-GB"/>
              </w:rPr>
              <w:fldChar w:fldCharType="separate"/>
            </w:r>
            <w:r w:rsidRPr="001F7730">
              <w:rPr>
                <w:lang w:eastAsia="en-GB"/>
              </w:rPr>
              <w:fldChar w:fldCharType="end"/>
            </w:r>
          </w:p>
        </w:tc>
        <w:tc>
          <w:tcPr>
            <w:tcW w:w="4508" w:type="dxa"/>
            <w:gridSpan w:val="2"/>
            <w:vMerge/>
            <w:tcBorders>
              <w:left w:val="single" w:sz="4" w:space="0" w:color="auto"/>
              <w:bottom w:val="single" w:sz="4" w:space="0" w:color="auto"/>
            </w:tcBorders>
            <w:vAlign w:val="center"/>
          </w:tcPr>
          <w:p w14:paraId="6DFBFA0D" w14:textId="77777777" w:rsidR="00585BD2" w:rsidRPr="001F7730" w:rsidRDefault="00585BD2" w:rsidP="009462D7">
            <w:pPr>
              <w:pStyle w:val="Unnumberedparagraph"/>
              <w:rPr>
                <w:lang w:eastAsia="en-GB"/>
              </w:rPr>
            </w:pPr>
          </w:p>
        </w:tc>
      </w:tr>
    </w:tbl>
    <w:p w14:paraId="5BD8640B" w14:textId="77777777" w:rsidR="00585BD2" w:rsidRPr="002F22DD" w:rsidRDefault="00585BD2" w:rsidP="00585BD2">
      <w:pPr>
        <w:pStyle w:val="Heading1"/>
      </w:pPr>
      <w:r>
        <w:br w:type="page"/>
      </w:r>
      <w:bookmarkStart w:id="74" w:name="_Toc477880370"/>
      <w:bookmarkStart w:id="75" w:name="_Toc478652411"/>
      <w:bookmarkStart w:id="76" w:name="_Toc534883797"/>
      <w:bookmarkStart w:id="77" w:name="_Toc532909878"/>
      <w:r w:rsidRPr="002F22DD">
        <w:lastRenderedPageBreak/>
        <w:t>What did you think of this consultation?</w:t>
      </w:r>
      <w:bookmarkEnd w:id="74"/>
      <w:bookmarkEnd w:id="75"/>
      <w:bookmarkEnd w:id="76"/>
      <w:bookmarkEnd w:id="77"/>
    </w:p>
    <w:p w14:paraId="1782E0F3" w14:textId="77777777" w:rsidR="00585BD2" w:rsidRPr="002F22DD" w:rsidRDefault="00585BD2" w:rsidP="00585BD2">
      <w:pPr>
        <w:pStyle w:val="Unnumberedparagraph"/>
      </w:pPr>
      <w:r w:rsidRPr="002F22DD">
        <w:t>One of the commitments in our strategic plan is to monitor whether our consultations are accessible to those wishing to take part.</w:t>
      </w:r>
    </w:p>
    <w:p w14:paraId="12FC93C9" w14:textId="77777777" w:rsidR="00585BD2" w:rsidRPr="00155B91" w:rsidRDefault="00585BD2" w:rsidP="00585BD2">
      <w:pPr>
        <w:pStyle w:val="NormalWeb"/>
        <w:rPr>
          <w:rFonts w:ascii="Tahoma" w:hAnsi="Tahoma"/>
          <w:b/>
          <w:color w:val="000000"/>
          <w:lang w:eastAsia="en-US"/>
        </w:rPr>
      </w:pPr>
      <w:r w:rsidRPr="00155B91">
        <w:rPr>
          <w:rFonts w:ascii="Tahoma" w:hAnsi="Tahoma"/>
          <w:b/>
          <w:color w:val="000000"/>
          <w:lang w:eastAsia="en-US"/>
        </w:rPr>
        <w:t>How did you hear about this consultation?</w:t>
      </w:r>
    </w:p>
    <w:p w14:paraId="7EBE40C3" w14:textId="749B1EDA" w:rsidR="00585BD2" w:rsidRPr="002F22DD" w:rsidRDefault="001429F6" w:rsidP="00585BD2">
      <w:pPr>
        <w:pStyle w:val="Bulletsspaced"/>
        <w:numPr>
          <w:ilvl w:val="0"/>
          <w:numId w:val="7"/>
        </w:numPr>
        <w:tabs>
          <w:tab w:val="clear" w:pos="567"/>
          <w:tab w:val="left" w:pos="1134"/>
        </w:tabs>
        <w:spacing w:after="240"/>
        <w:ind w:left="1134" w:hanging="567"/>
      </w:pPr>
      <w:r>
        <w:fldChar w:fldCharType="begin">
          <w:ffData>
            <w:name w:val=""/>
            <w:enabled/>
            <w:calcOnExit w:val="0"/>
            <w:checkBox>
              <w:sizeAuto/>
              <w:default w:val="1"/>
            </w:checkBox>
          </w:ffData>
        </w:fldChar>
      </w:r>
      <w:r>
        <w:instrText xml:space="preserve"> FORMCHECKBOX </w:instrText>
      </w:r>
      <w:r>
        <w:fldChar w:fldCharType="end"/>
      </w:r>
      <w:r w:rsidR="00585BD2" w:rsidRPr="002F22DD">
        <w:t xml:space="preserve"> Ofsted website</w:t>
      </w:r>
    </w:p>
    <w:p w14:paraId="63C76243" w14:textId="77777777" w:rsidR="00585BD2" w:rsidRPr="002F22DD"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7"/>
            <w:enabled/>
            <w:calcOnExit w:val="0"/>
            <w:checkBox>
              <w:sizeAuto/>
              <w:default w:val="0"/>
            </w:checkBox>
          </w:ffData>
        </w:fldChar>
      </w:r>
      <w:r w:rsidRPr="002F22DD">
        <w:instrText xml:space="preserve"> FORMCHECKBOX </w:instrText>
      </w:r>
      <w:r w:rsidR="001429F6">
        <w:fldChar w:fldCharType="separate"/>
      </w:r>
      <w:r w:rsidRPr="002F22DD">
        <w:fldChar w:fldCharType="end"/>
      </w:r>
      <w:r w:rsidRPr="002F22DD">
        <w:t xml:space="preserve"> </w:t>
      </w:r>
      <w:r w:rsidRPr="00365898">
        <w:rPr>
          <w:i/>
        </w:rPr>
        <w:t>Ofsted News</w:t>
      </w:r>
      <w:r>
        <w:t>, Ofsted’s monthly newsletter</w:t>
      </w:r>
    </w:p>
    <w:p w14:paraId="7311940E"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9"/>
            <w:enabled/>
            <w:calcOnExit w:val="0"/>
            <w:checkBox>
              <w:sizeAuto/>
              <w:default w:val="0"/>
            </w:checkBox>
          </w:ffData>
        </w:fldChar>
      </w:r>
      <w:r w:rsidRPr="002F22DD">
        <w:instrText xml:space="preserve"> FORMCHECKBOX </w:instrText>
      </w:r>
      <w:r w:rsidR="001429F6">
        <w:fldChar w:fldCharType="separate"/>
      </w:r>
      <w:r w:rsidRPr="002F22DD">
        <w:fldChar w:fldCharType="end"/>
      </w:r>
      <w:r w:rsidRPr="002F22DD">
        <w:t xml:space="preserve"> Ofsted conference</w:t>
      </w:r>
    </w:p>
    <w:p w14:paraId="0469D6A0"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79"/>
            <w:enabled/>
            <w:calcOnExit w:val="0"/>
            <w:checkBox>
              <w:sizeAuto/>
              <w:default w:val="0"/>
            </w:checkBox>
          </w:ffData>
        </w:fldChar>
      </w:r>
      <w:r w:rsidRPr="002F22DD">
        <w:instrText xml:space="preserve"> FORMCHECKBOX </w:instrText>
      </w:r>
      <w:r w:rsidR="001429F6">
        <w:fldChar w:fldCharType="separate"/>
      </w:r>
      <w:r w:rsidRPr="002F22DD">
        <w:fldChar w:fldCharType="end"/>
      </w:r>
      <w:r w:rsidRPr="002F22DD">
        <w:t xml:space="preserve"> </w:t>
      </w:r>
      <w:r>
        <w:t>Twitter (@</w:t>
      </w:r>
      <w:proofErr w:type="spellStart"/>
      <w:r>
        <w:t>ofstednews</w:t>
      </w:r>
      <w:proofErr w:type="spellEnd"/>
      <w:r>
        <w:t>)</w:t>
      </w:r>
    </w:p>
    <w:p w14:paraId="6B5B5D36" w14:textId="77777777" w:rsidR="00585BD2" w:rsidRPr="002F22DD"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80"/>
            <w:enabled/>
            <w:calcOnExit w:val="0"/>
            <w:checkBox>
              <w:sizeAuto/>
              <w:default w:val="0"/>
            </w:checkBox>
          </w:ffData>
        </w:fldChar>
      </w:r>
      <w:r w:rsidRPr="002F22DD">
        <w:instrText xml:space="preserve"> FORMCHECKBOX </w:instrText>
      </w:r>
      <w:r w:rsidR="001429F6">
        <w:fldChar w:fldCharType="separate"/>
      </w:r>
      <w:r w:rsidRPr="002F22DD">
        <w:fldChar w:fldCharType="end"/>
      </w:r>
      <w:r w:rsidRPr="002F22DD">
        <w:t xml:space="preserve"> Another organisation (please specify, if known)</w:t>
      </w:r>
    </w:p>
    <w:p w14:paraId="2B13DD73" w14:textId="77777777" w:rsidR="00585BD2" w:rsidRDefault="00585BD2" w:rsidP="00585BD2">
      <w:pPr>
        <w:pStyle w:val="Bulletsspaced"/>
        <w:numPr>
          <w:ilvl w:val="0"/>
          <w:numId w:val="7"/>
        </w:numPr>
        <w:tabs>
          <w:tab w:val="clear" w:pos="567"/>
          <w:tab w:val="left" w:pos="1134"/>
        </w:tabs>
        <w:spacing w:after="240"/>
        <w:ind w:left="1134" w:hanging="567"/>
      </w:pPr>
      <w:r w:rsidRPr="002F22DD">
        <w:fldChar w:fldCharType="begin">
          <w:ffData>
            <w:name w:val="Check81"/>
            <w:enabled/>
            <w:calcOnExit w:val="0"/>
            <w:checkBox>
              <w:sizeAuto/>
              <w:default w:val="0"/>
            </w:checkBox>
          </w:ffData>
        </w:fldChar>
      </w:r>
      <w:r w:rsidRPr="002F22DD">
        <w:instrText xml:space="preserve"> FORMCHECKBOX </w:instrText>
      </w:r>
      <w:r w:rsidR="001429F6">
        <w:fldChar w:fldCharType="separate"/>
      </w:r>
      <w:r w:rsidRPr="002F22DD">
        <w:fldChar w:fldCharType="end"/>
      </w:r>
      <w:r w:rsidRPr="002F22DD">
        <w:t xml:space="preserve"> Ot</w:t>
      </w:r>
      <w:r>
        <w:t>her (please specify)</w:t>
      </w:r>
    </w:p>
    <w:p w14:paraId="34234FEE" w14:textId="77777777" w:rsidR="00585BD2" w:rsidRDefault="00585BD2" w:rsidP="00585BD2">
      <w:pPr>
        <w:pStyle w:val="Unnumberedparagraph"/>
      </w:pPr>
    </w:p>
    <w:p w14:paraId="49BE3E6B" w14:textId="77777777" w:rsidR="00585BD2" w:rsidRPr="00F20BAA" w:rsidRDefault="00585BD2" w:rsidP="00585BD2">
      <w:pPr>
        <w:pStyle w:val="Unnumberedparagraph"/>
        <w:rPr>
          <w:b/>
        </w:rPr>
      </w:pPr>
      <w:r w:rsidRPr="00F20BAA">
        <w:rPr>
          <w:b/>
        </w:rPr>
        <w:t>Please tell us what you thought of this consultation by answering the questions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1487"/>
        <w:gridCol w:w="1488"/>
        <w:gridCol w:w="1488"/>
        <w:gridCol w:w="1488"/>
      </w:tblGrid>
      <w:tr w:rsidR="00585BD2" w:rsidRPr="002F22DD" w14:paraId="30094D71" w14:textId="77777777" w:rsidTr="009462D7">
        <w:trPr>
          <w:trHeight w:val="962"/>
        </w:trPr>
        <w:tc>
          <w:tcPr>
            <w:tcW w:w="3328" w:type="dxa"/>
            <w:shd w:val="clear" w:color="auto" w:fill="auto"/>
          </w:tcPr>
          <w:p w14:paraId="226D6A5C" w14:textId="77777777" w:rsidR="00585BD2" w:rsidRPr="002F22DD" w:rsidRDefault="00585BD2" w:rsidP="009462D7">
            <w:pPr>
              <w:pStyle w:val="Unnumberedparagraph"/>
            </w:pPr>
          </w:p>
        </w:tc>
        <w:tc>
          <w:tcPr>
            <w:tcW w:w="1487" w:type="dxa"/>
            <w:shd w:val="clear" w:color="auto" w:fill="auto"/>
          </w:tcPr>
          <w:p w14:paraId="5A961CF1" w14:textId="77777777" w:rsidR="00585BD2" w:rsidRPr="002F22DD" w:rsidRDefault="00585BD2" w:rsidP="009462D7">
            <w:pPr>
              <w:pStyle w:val="Tabletext-left"/>
            </w:pPr>
            <w:r w:rsidRPr="002F22DD">
              <w:t>Agree</w:t>
            </w:r>
          </w:p>
        </w:tc>
        <w:tc>
          <w:tcPr>
            <w:tcW w:w="1488" w:type="dxa"/>
            <w:shd w:val="clear" w:color="auto" w:fill="auto"/>
          </w:tcPr>
          <w:p w14:paraId="4BE13B5E" w14:textId="77777777" w:rsidR="00585BD2" w:rsidRPr="002F22DD" w:rsidRDefault="00585BD2" w:rsidP="009462D7">
            <w:pPr>
              <w:pStyle w:val="Tabletext-left"/>
            </w:pPr>
            <w:r w:rsidRPr="002F22DD">
              <w:t>Neither agree nor disagree</w:t>
            </w:r>
          </w:p>
        </w:tc>
        <w:tc>
          <w:tcPr>
            <w:tcW w:w="1488" w:type="dxa"/>
            <w:shd w:val="clear" w:color="auto" w:fill="auto"/>
          </w:tcPr>
          <w:p w14:paraId="1AAF5B9E" w14:textId="77777777" w:rsidR="00585BD2" w:rsidRPr="002F22DD" w:rsidRDefault="00585BD2" w:rsidP="009462D7">
            <w:pPr>
              <w:pStyle w:val="Tabletext-left"/>
            </w:pPr>
            <w:r w:rsidRPr="002F22DD">
              <w:t xml:space="preserve">Disagree </w:t>
            </w:r>
          </w:p>
        </w:tc>
        <w:tc>
          <w:tcPr>
            <w:tcW w:w="1488" w:type="dxa"/>
            <w:shd w:val="clear" w:color="auto" w:fill="auto"/>
          </w:tcPr>
          <w:p w14:paraId="545A8767" w14:textId="77777777" w:rsidR="00585BD2" w:rsidRPr="002F22DD" w:rsidRDefault="00585BD2" w:rsidP="009462D7">
            <w:pPr>
              <w:pStyle w:val="Tabletext-left"/>
            </w:pPr>
            <w:r w:rsidRPr="002F22DD">
              <w:t>Don’t know</w:t>
            </w:r>
          </w:p>
        </w:tc>
      </w:tr>
      <w:tr w:rsidR="00585BD2" w:rsidRPr="002F22DD" w14:paraId="15B9F4C9" w14:textId="77777777" w:rsidTr="009462D7">
        <w:trPr>
          <w:trHeight w:val="922"/>
        </w:trPr>
        <w:tc>
          <w:tcPr>
            <w:tcW w:w="3328" w:type="dxa"/>
            <w:shd w:val="clear" w:color="auto" w:fill="auto"/>
          </w:tcPr>
          <w:p w14:paraId="6FECA56A" w14:textId="77777777" w:rsidR="00585BD2" w:rsidRPr="002F22DD" w:rsidRDefault="00585BD2" w:rsidP="009462D7">
            <w:pPr>
              <w:pStyle w:val="Tabletext-left"/>
            </w:pPr>
            <w:r w:rsidRPr="002F22DD">
              <w:t>I found the consultation information clear and easy to understand.</w:t>
            </w:r>
          </w:p>
        </w:tc>
        <w:tc>
          <w:tcPr>
            <w:tcW w:w="1487" w:type="dxa"/>
            <w:shd w:val="clear" w:color="auto" w:fill="auto"/>
            <w:vAlign w:val="center"/>
          </w:tcPr>
          <w:p w14:paraId="6492CAA4" w14:textId="09BAB46D" w:rsidR="00585BD2" w:rsidRPr="002F22DD" w:rsidRDefault="00A254B2" w:rsidP="00A254B2">
            <w:pPr>
              <w:pStyle w:val="Unnumberedparagraph"/>
              <w:jc w:val="center"/>
            </w:pPr>
            <w:r>
              <w:fldChar w:fldCharType="begin">
                <w:ffData>
                  <w:name w:val="Check76"/>
                  <w:enabled/>
                  <w:calcOnExit w:val="0"/>
                  <w:checkBox>
                    <w:sizeAuto/>
                    <w:default w:val="1"/>
                  </w:checkBox>
                </w:ffData>
              </w:fldChar>
            </w:r>
            <w:r>
              <w:instrText xml:space="preserve"> </w:instrText>
            </w:r>
            <w:bookmarkStart w:id="78" w:name="Check76"/>
            <w:r>
              <w:instrText xml:space="preserve">FORMCHECKBOX </w:instrText>
            </w:r>
            <w:r w:rsidR="001429F6">
              <w:fldChar w:fldCharType="separate"/>
            </w:r>
            <w:r>
              <w:fldChar w:fldCharType="end"/>
            </w:r>
            <w:bookmarkEnd w:id="78"/>
          </w:p>
        </w:tc>
        <w:tc>
          <w:tcPr>
            <w:tcW w:w="1488" w:type="dxa"/>
            <w:shd w:val="clear" w:color="auto" w:fill="auto"/>
            <w:vAlign w:val="center"/>
          </w:tcPr>
          <w:p w14:paraId="6E74EE96"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16F1D7BF"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56EE798D"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r>
      <w:tr w:rsidR="00585BD2" w:rsidRPr="002F22DD" w14:paraId="20798348" w14:textId="77777777" w:rsidTr="009462D7">
        <w:trPr>
          <w:trHeight w:val="868"/>
        </w:trPr>
        <w:tc>
          <w:tcPr>
            <w:tcW w:w="3328" w:type="dxa"/>
            <w:shd w:val="clear" w:color="auto" w:fill="auto"/>
          </w:tcPr>
          <w:p w14:paraId="19F07F57" w14:textId="77777777" w:rsidR="00585BD2" w:rsidRPr="002F22DD" w:rsidRDefault="00585BD2" w:rsidP="009462D7">
            <w:pPr>
              <w:pStyle w:val="Tabletext-left"/>
            </w:pPr>
            <w:r w:rsidRPr="002F22DD">
              <w:t>I found the consultation easy to find on the Ofsted website.</w:t>
            </w:r>
          </w:p>
        </w:tc>
        <w:tc>
          <w:tcPr>
            <w:tcW w:w="1487" w:type="dxa"/>
            <w:shd w:val="clear" w:color="auto" w:fill="auto"/>
            <w:vAlign w:val="center"/>
          </w:tcPr>
          <w:p w14:paraId="3A51E88C"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735328AF" w14:textId="0BA3B59C" w:rsidR="00585BD2" w:rsidRPr="002F22DD" w:rsidRDefault="00A254B2" w:rsidP="00A254B2">
            <w:pPr>
              <w:pStyle w:val="Unnumberedparagraph"/>
              <w:jc w:val="center"/>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488" w:type="dxa"/>
            <w:shd w:val="clear" w:color="auto" w:fill="auto"/>
            <w:vAlign w:val="center"/>
          </w:tcPr>
          <w:p w14:paraId="584CBC02"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12D56B13"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r>
      <w:tr w:rsidR="00585BD2" w:rsidRPr="002F22DD" w14:paraId="733385CE" w14:textId="77777777" w:rsidTr="009462D7">
        <w:trPr>
          <w:trHeight w:val="868"/>
        </w:trPr>
        <w:tc>
          <w:tcPr>
            <w:tcW w:w="3328" w:type="dxa"/>
            <w:shd w:val="clear" w:color="auto" w:fill="auto"/>
          </w:tcPr>
          <w:p w14:paraId="70AE30A7" w14:textId="77777777" w:rsidR="00585BD2" w:rsidRPr="002F22DD" w:rsidRDefault="00585BD2" w:rsidP="009462D7">
            <w:pPr>
              <w:pStyle w:val="Tabletext-left"/>
            </w:pPr>
            <w:r w:rsidRPr="002F22DD">
              <w:t>I had enough information about the consultation topic.</w:t>
            </w:r>
          </w:p>
        </w:tc>
        <w:tc>
          <w:tcPr>
            <w:tcW w:w="1487" w:type="dxa"/>
            <w:shd w:val="clear" w:color="auto" w:fill="auto"/>
            <w:vAlign w:val="center"/>
          </w:tcPr>
          <w:p w14:paraId="658D6C27" w14:textId="5F890ADE" w:rsidR="00585BD2" w:rsidRPr="002F22DD" w:rsidRDefault="00A254B2" w:rsidP="00A254B2">
            <w:pPr>
              <w:pStyle w:val="Unnumberedparagraph"/>
              <w:jc w:val="center"/>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488" w:type="dxa"/>
            <w:shd w:val="clear" w:color="auto" w:fill="auto"/>
            <w:vAlign w:val="center"/>
          </w:tcPr>
          <w:p w14:paraId="7D7B0D2C"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74B55E99"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6CFAF91C"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r>
      <w:tr w:rsidR="00585BD2" w:rsidRPr="002F22DD" w14:paraId="437335B3" w14:textId="77777777" w:rsidTr="009462D7">
        <w:trPr>
          <w:trHeight w:val="828"/>
        </w:trPr>
        <w:tc>
          <w:tcPr>
            <w:tcW w:w="3328" w:type="dxa"/>
            <w:shd w:val="clear" w:color="auto" w:fill="auto"/>
          </w:tcPr>
          <w:p w14:paraId="1AA11990" w14:textId="77777777" w:rsidR="00585BD2" w:rsidRPr="002F22DD" w:rsidRDefault="00585BD2" w:rsidP="009462D7">
            <w:pPr>
              <w:pStyle w:val="Tabletext-left"/>
            </w:pPr>
            <w:r w:rsidRPr="002F22DD">
              <w:t>I would take part in a future Ofsted consultation.</w:t>
            </w:r>
          </w:p>
        </w:tc>
        <w:tc>
          <w:tcPr>
            <w:tcW w:w="1487" w:type="dxa"/>
            <w:shd w:val="clear" w:color="auto" w:fill="auto"/>
            <w:vAlign w:val="center"/>
          </w:tcPr>
          <w:p w14:paraId="315E682E" w14:textId="7C711D7D" w:rsidR="00585BD2" w:rsidRPr="002F22DD" w:rsidRDefault="00A254B2" w:rsidP="00A254B2">
            <w:pPr>
              <w:pStyle w:val="Unnumberedparagraph"/>
              <w:jc w:val="center"/>
            </w:pPr>
            <w:r>
              <w:fldChar w:fldCharType="begin">
                <w:ffData>
                  <w:name w:val=""/>
                  <w:enabled/>
                  <w:calcOnExit w:val="0"/>
                  <w:checkBox>
                    <w:sizeAuto/>
                    <w:default w:val="1"/>
                  </w:checkBox>
                </w:ffData>
              </w:fldChar>
            </w:r>
            <w:r>
              <w:instrText xml:space="preserve"> FORMCHECKBOX </w:instrText>
            </w:r>
            <w:r w:rsidR="001429F6">
              <w:fldChar w:fldCharType="separate"/>
            </w:r>
            <w:r>
              <w:fldChar w:fldCharType="end"/>
            </w:r>
          </w:p>
        </w:tc>
        <w:tc>
          <w:tcPr>
            <w:tcW w:w="1488" w:type="dxa"/>
            <w:shd w:val="clear" w:color="auto" w:fill="auto"/>
            <w:vAlign w:val="center"/>
          </w:tcPr>
          <w:p w14:paraId="0DCF6F67"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69F168DB"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c>
          <w:tcPr>
            <w:tcW w:w="1488" w:type="dxa"/>
            <w:shd w:val="clear" w:color="auto" w:fill="auto"/>
            <w:vAlign w:val="center"/>
          </w:tcPr>
          <w:p w14:paraId="6D507A5D" w14:textId="77777777" w:rsidR="00585BD2" w:rsidRPr="002F22DD" w:rsidRDefault="00585BD2" w:rsidP="009462D7">
            <w:pPr>
              <w:pStyle w:val="Unnumberedparagraph"/>
              <w:jc w:val="center"/>
            </w:pPr>
            <w:r w:rsidRPr="002F22DD">
              <w:fldChar w:fldCharType="begin">
                <w:ffData>
                  <w:name w:val="Check76"/>
                  <w:enabled/>
                  <w:calcOnExit w:val="0"/>
                  <w:checkBox>
                    <w:sizeAuto/>
                    <w:default w:val="0"/>
                  </w:checkBox>
                </w:ffData>
              </w:fldChar>
            </w:r>
            <w:r w:rsidRPr="002F22DD">
              <w:instrText xml:space="preserve"> FORMCHECKBOX </w:instrText>
            </w:r>
            <w:r w:rsidR="001429F6">
              <w:fldChar w:fldCharType="separate"/>
            </w:r>
            <w:r w:rsidRPr="002F22DD">
              <w:fldChar w:fldCharType="end"/>
            </w:r>
          </w:p>
        </w:tc>
      </w:tr>
    </w:tbl>
    <w:p w14:paraId="35DFEDDE" w14:textId="77777777" w:rsidR="00585BD2" w:rsidRDefault="00585BD2" w:rsidP="00585BD2"/>
    <w:p w14:paraId="6AB52F51" w14:textId="77777777" w:rsidR="00585BD2" w:rsidRPr="00F20BAA" w:rsidRDefault="00585BD2" w:rsidP="00585BD2">
      <w:pPr>
        <w:pStyle w:val="Unnumberedparagraph"/>
        <w:rPr>
          <w:b/>
        </w:rPr>
      </w:pPr>
      <w:r>
        <w:br w:type="page"/>
      </w:r>
      <w:r w:rsidRPr="00F20BAA">
        <w:rPr>
          <w:b/>
        </w:rPr>
        <w:lastRenderedPageBreak/>
        <w:t xml:space="preserve">Is there anything you would like us to improve or do differently for future consultations? If so, please tell us below. </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tblGrid>
      <w:tr w:rsidR="00585BD2" w:rsidRPr="002F22DD" w14:paraId="4B5C50F0" w14:textId="77777777" w:rsidTr="009462D7">
        <w:trPr>
          <w:trHeight w:hRule="exact" w:val="3438"/>
        </w:trPr>
        <w:tc>
          <w:tcPr>
            <w:tcW w:w="9731" w:type="dxa"/>
          </w:tcPr>
          <w:p w14:paraId="43E5362E" w14:textId="77777777" w:rsidR="00585BD2" w:rsidRPr="002F22DD" w:rsidRDefault="00585BD2" w:rsidP="009462D7">
            <w:pPr>
              <w:pStyle w:val="Unnumberedparagraph"/>
            </w:pPr>
            <w:r w:rsidRPr="002F22DD">
              <w:fldChar w:fldCharType="begin">
                <w:ffData>
                  <w:name w:val="Text79"/>
                  <w:enabled/>
                  <w:calcOnExit w:val="0"/>
                  <w:textInput/>
                </w:ffData>
              </w:fldChar>
            </w:r>
            <w:bookmarkStart w:id="79" w:name="Text79"/>
            <w:r w:rsidRPr="002F22DD">
              <w:instrText xml:space="preserve"> FORMTEXT </w:instrText>
            </w:r>
            <w:r w:rsidRPr="002F22DD">
              <w:fldChar w:fldCharType="separate"/>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rPr>
                <w:rFonts w:ascii="Arial Unicode MS" w:eastAsia="Arial Unicode MS" w:hAnsi="Arial Unicode MS" w:cs="Arial Unicode MS"/>
                <w:noProof/>
              </w:rPr>
              <w:t> </w:t>
            </w:r>
            <w:r w:rsidRPr="002F22DD">
              <w:fldChar w:fldCharType="end"/>
            </w:r>
            <w:bookmarkEnd w:id="79"/>
          </w:p>
        </w:tc>
      </w:tr>
    </w:tbl>
    <w:p w14:paraId="2F99D2F1" w14:textId="77777777" w:rsidR="00585BD2" w:rsidRDefault="00585BD2" w:rsidP="00585BD2"/>
    <w:p w14:paraId="3B3E3387" w14:textId="77777777" w:rsidR="00585BD2" w:rsidRPr="00F20BAA" w:rsidRDefault="00585BD2" w:rsidP="00585BD2">
      <w:pPr>
        <w:pStyle w:val="Heading1"/>
      </w:pPr>
      <w:bookmarkStart w:id="80" w:name="_Toc380606971"/>
      <w:r>
        <w:rPr>
          <w:b w:val="0"/>
          <w:sz w:val="28"/>
          <w:szCs w:val="28"/>
        </w:rPr>
        <w:br w:type="page"/>
      </w:r>
      <w:bookmarkStart w:id="81" w:name="_Toc477880371"/>
      <w:bookmarkStart w:id="82" w:name="_Toc478652412"/>
      <w:bookmarkStart w:id="83" w:name="_Toc534883798"/>
      <w:bookmarkStart w:id="84" w:name="_Toc532909879"/>
      <w:r w:rsidRPr="00F20BAA">
        <w:lastRenderedPageBreak/>
        <w:t>Additional questions about you</w:t>
      </w:r>
      <w:bookmarkEnd w:id="80"/>
      <w:bookmarkEnd w:id="81"/>
      <w:bookmarkEnd w:id="82"/>
      <w:bookmarkEnd w:id="83"/>
      <w:bookmarkEnd w:id="84"/>
    </w:p>
    <w:p w14:paraId="5C4BA2ED" w14:textId="77777777" w:rsidR="00585BD2" w:rsidRPr="00111EA6" w:rsidRDefault="00585BD2" w:rsidP="00585BD2">
      <w:pPr>
        <w:spacing w:after="240"/>
      </w:pPr>
      <w:r w:rsidRPr="00111EA6">
        <w:t>Your answers to the following questions will help us to evaluate how successfully we are communicating messages from inspection to all sections of society. We would like to assure you that completion of this section is optional; you do not have to answer any of the questions. All responses are confidential.</w:t>
      </w:r>
    </w:p>
    <w:p w14:paraId="5CB6329E" w14:textId="77777777" w:rsidR="00585BD2" w:rsidRPr="00111EA6" w:rsidRDefault="00585BD2" w:rsidP="00585BD2">
      <w:pPr>
        <w:spacing w:after="240"/>
      </w:pPr>
      <w:r w:rsidRPr="00111EA6">
        <w:t>Please tick the appropriate box.</w:t>
      </w:r>
    </w:p>
    <w:p w14:paraId="54C0AD0A" w14:textId="77777777" w:rsidR="00585BD2" w:rsidRPr="00F20BAA" w:rsidRDefault="00585BD2" w:rsidP="00585BD2">
      <w:pPr>
        <w:pStyle w:val="NormalWeb"/>
        <w:rPr>
          <w:rFonts w:ascii="Tahoma" w:hAnsi="Tahoma" w:cs="Tahoma"/>
          <w:b/>
        </w:rPr>
      </w:pPr>
      <w:bookmarkStart w:id="85" w:name="_Toc210444071"/>
      <w:bookmarkStart w:id="86" w:name="_Toc264384492"/>
      <w:bookmarkStart w:id="87" w:name="_Toc264641542"/>
      <w:bookmarkStart w:id="88" w:name="_Toc264643447"/>
      <w:bookmarkStart w:id="89" w:name="_Toc265843006"/>
      <w:r w:rsidRPr="00F20BAA">
        <w:rPr>
          <w:rFonts w:ascii="Tahoma" w:hAnsi="Tahoma" w:cs="Tahoma"/>
          <w:b/>
        </w:rPr>
        <w:t>1. Gender</w:t>
      </w:r>
      <w:bookmarkEnd w:id="85"/>
      <w:bookmarkEnd w:id="86"/>
      <w:bookmarkEnd w:id="87"/>
      <w:bookmarkEnd w:id="88"/>
      <w:bookmarkEnd w:id="89"/>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848"/>
        <w:gridCol w:w="2439"/>
        <w:gridCol w:w="3401"/>
      </w:tblGrid>
      <w:tr w:rsidR="00BD057B" w:rsidRPr="00111EA6" w14:paraId="40FDCE83" w14:textId="70339B6C" w:rsidTr="00CD5C31">
        <w:trPr>
          <w:trHeight w:hRule="exact" w:val="962"/>
        </w:trPr>
        <w:tc>
          <w:tcPr>
            <w:tcW w:w="1554" w:type="dxa"/>
          </w:tcPr>
          <w:p w14:paraId="7EBB4A12" w14:textId="77777777" w:rsidR="00BD057B" w:rsidRPr="00111EA6" w:rsidRDefault="00BD057B" w:rsidP="009462D7">
            <w:pPr>
              <w:spacing w:before="60" w:after="60"/>
              <w:contextualSpacing/>
              <w:rPr>
                <w:sz w:val="22"/>
              </w:rPr>
            </w:pPr>
            <w:r w:rsidRPr="00111EA6">
              <w:rPr>
                <w:sz w:val="22"/>
              </w:rPr>
              <w:t xml:space="preserve">Female </w:t>
            </w: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1848" w:type="dxa"/>
          </w:tcPr>
          <w:p w14:paraId="721594E3" w14:textId="77777777" w:rsidR="00BD057B" w:rsidRPr="00111EA6" w:rsidRDefault="00BD057B" w:rsidP="009462D7">
            <w:pPr>
              <w:spacing w:before="60" w:after="60"/>
              <w:contextualSpacing/>
              <w:rPr>
                <w:sz w:val="22"/>
              </w:rPr>
            </w:pPr>
            <w:r w:rsidRPr="00111EA6">
              <w:rPr>
                <w:sz w:val="22"/>
              </w:rPr>
              <w:t xml:space="preserve">Male     </w:t>
            </w: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2439" w:type="dxa"/>
          </w:tcPr>
          <w:p w14:paraId="7BC19B41" w14:textId="0286F0BD" w:rsidR="00BD057B" w:rsidRDefault="00BD057B" w:rsidP="00A254B2">
            <w:pPr>
              <w:spacing w:after="60"/>
              <w:contextualSpacing/>
              <w:rPr>
                <w:sz w:val="22"/>
              </w:rPr>
            </w:pPr>
            <w:r>
              <w:rPr>
                <w:sz w:val="22"/>
              </w:rPr>
              <w:t xml:space="preserve">Prefer not to say   </w:t>
            </w:r>
            <w:r w:rsidR="00A254B2">
              <w:rPr>
                <w:sz w:val="22"/>
              </w:rPr>
              <w:fldChar w:fldCharType="begin">
                <w:ffData>
                  <w:name w:val="check6"/>
                  <w:enabled/>
                  <w:calcOnExit w:val="0"/>
                  <w:checkBox>
                    <w:sizeAuto/>
                    <w:default w:val="1"/>
                  </w:checkBox>
                </w:ffData>
              </w:fldChar>
            </w:r>
            <w:r w:rsidR="00A254B2">
              <w:rPr>
                <w:sz w:val="22"/>
              </w:rPr>
              <w:instrText xml:space="preserve"> </w:instrText>
            </w:r>
            <w:bookmarkStart w:id="90" w:name="check6"/>
            <w:r w:rsidR="00A254B2">
              <w:rPr>
                <w:sz w:val="22"/>
              </w:rPr>
              <w:instrText xml:space="preserve">FORMCHECKBOX </w:instrText>
            </w:r>
            <w:r w:rsidR="001429F6">
              <w:rPr>
                <w:sz w:val="22"/>
              </w:rPr>
            </w:r>
            <w:r w:rsidR="001429F6">
              <w:rPr>
                <w:sz w:val="22"/>
              </w:rPr>
              <w:fldChar w:fldCharType="separate"/>
            </w:r>
            <w:r w:rsidR="00A254B2">
              <w:rPr>
                <w:sz w:val="22"/>
              </w:rPr>
              <w:fldChar w:fldCharType="end"/>
            </w:r>
            <w:bookmarkEnd w:id="90"/>
          </w:p>
        </w:tc>
        <w:tc>
          <w:tcPr>
            <w:tcW w:w="3401" w:type="dxa"/>
          </w:tcPr>
          <w:p w14:paraId="69CA9850" w14:textId="77777777" w:rsidR="00BD057B" w:rsidRDefault="00BD057B" w:rsidP="00BD057B">
            <w:pPr>
              <w:spacing w:after="60"/>
              <w:contextualSpacing/>
              <w:rPr>
                <w:sz w:val="22"/>
              </w:rPr>
            </w:pPr>
            <w:r>
              <w:rPr>
                <w:sz w:val="22"/>
              </w:rPr>
              <w:t>Prefer to self-describe</w:t>
            </w:r>
            <w:r w:rsidRPr="00111EA6">
              <w:rPr>
                <w:sz w:val="22"/>
              </w:rPr>
              <w:t xml:space="preserve">    </w:t>
            </w:r>
          </w:p>
          <w:p w14:paraId="06DE797F" w14:textId="31A39327" w:rsidR="00BD057B" w:rsidRPr="00111EA6" w:rsidRDefault="00BD057B" w:rsidP="00BD057B">
            <w:pPr>
              <w:spacing w:after="60"/>
              <w:contextualSpacing/>
              <w:rPr>
                <w:sz w:val="22"/>
              </w:rPr>
            </w:pPr>
            <w:r w:rsidRPr="00BD057B">
              <w:rPr>
                <w:sz w:val="22"/>
              </w:rPr>
              <w:fldChar w:fldCharType="begin">
                <w:ffData>
                  <w:name w:val="Text79"/>
                  <w:enabled/>
                  <w:calcOnExit w:val="0"/>
                  <w:textInput/>
                </w:ffData>
              </w:fldChar>
            </w:r>
            <w:r w:rsidRPr="00BD057B">
              <w:rPr>
                <w:sz w:val="22"/>
              </w:rPr>
              <w:instrText xml:space="preserve"> FORMTEXT </w:instrText>
            </w:r>
            <w:r w:rsidRPr="00BD057B">
              <w:rPr>
                <w:sz w:val="22"/>
              </w:rPr>
            </w:r>
            <w:r w:rsidRPr="00BD057B">
              <w:rPr>
                <w:sz w:val="22"/>
              </w:rPr>
              <w:fldChar w:fldCharType="separate"/>
            </w:r>
            <w:r w:rsidRPr="00BD057B">
              <w:rPr>
                <w:sz w:val="22"/>
              </w:rPr>
              <w:t> </w:t>
            </w:r>
            <w:r w:rsidRPr="00BD057B">
              <w:rPr>
                <w:sz w:val="22"/>
              </w:rPr>
              <w:t> </w:t>
            </w:r>
            <w:r w:rsidRPr="00BD057B">
              <w:rPr>
                <w:sz w:val="22"/>
              </w:rPr>
              <w:t> </w:t>
            </w:r>
            <w:r w:rsidRPr="00BD057B">
              <w:rPr>
                <w:sz w:val="22"/>
              </w:rPr>
              <w:t> </w:t>
            </w:r>
            <w:r w:rsidRPr="00BD057B">
              <w:rPr>
                <w:sz w:val="22"/>
              </w:rPr>
              <w:t> </w:t>
            </w:r>
            <w:r w:rsidRPr="00BD057B">
              <w:rPr>
                <w:sz w:val="22"/>
              </w:rPr>
              <w:fldChar w:fldCharType="end"/>
            </w:r>
          </w:p>
        </w:tc>
      </w:tr>
    </w:tbl>
    <w:p w14:paraId="63E84FC7" w14:textId="77777777" w:rsidR="00585BD2" w:rsidRPr="00111EA6" w:rsidRDefault="00585BD2" w:rsidP="00585BD2">
      <w:pPr>
        <w:ind w:left="-540"/>
        <w:rPr>
          <w:b/>
        </w:rPr>
      </w:pPr>
    </w:p>
    <w:p w14:paraId="62497D7A" w14:textId="77777777" w:rsidR="00585BD2" w:rsidRPr="00F20BAA" w:rsidRDefault="00585BD2" w:rsidP="00585BD2">
      <w:pPr>
        <w:pStyle w:val="NormalWeb"/>
        <w:rPr>
          <w:rFonts w:ascii="Tahoma" w:hAnsi="Tahoma" w:cs="Tahoma"/>
          <w:b/>
        </w:rPr>
      </w:pPr>
      <w:bookmarkStart w:id="91" w:name="_Toc210444072"/>
      <w:bookmarkStart w:id="92" w:name="_Toc264384493"/>
      <w:bookmarkStart w:id="93" w:name="_Toc264641543"/>
      <w:bookmarkStart w:id="94" w:name="_Toc264643448"/>
      <w:bookmarkStart w:id="95" w:name="_Toc265843007"/>
      <w:r w:rsidRPr="00F20BAA">
        <w:rPr>
          <w:rFonts w:ascii="Tahoma" w:hAnsi="Tahoma" w:cs="Tahoma"/>
          <w:b/>
        </w:rPr>
        <w:t>2. Age</w:t>
      </w:r>
      <w:bookmarkEnd w:id="91"/>
      <w:bookmarkEnd w:id="92"/>
      <w:bookmarkEnd w:id="93"/>
      <w:bookmarkEnd w:id="94"/>
      <w:bookmarkEnd w:id="95"/>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8"/>
        <w:gridCol w:w="999"/>
        <w:gridCol w:w="999"/>
        <w:gridCol w:w="999"/>
        <w:gridCol w:w="999"/>
        <w:gridCol w:w="999"/>
        <w:gridCol w:w="1011"/>
        <w:gridCol w:w="1255"/>
      </w:tblGrid>
      <w:tr w:rsidR="00BD057B" w:rsidRPr="00111EA6" w14:paraId="791E74D1" w14:textId="4EF3B92C" w:rsidTr="00CD5C31">
        <w:trPr>
          <w:trHeight w:hRule="exact" w:val="851"/>
        </w:trPr>
        <w:tc>
          <w:tcPr>
            <w:tcW w:w="1134" w:type="dxa"/>
          </w:tcPr>
          <w:p w14:paraId="385F98A6" w14:textId="77777777" w:rsidR="00BD057B" w:rsidRPr="00111EA6" w:rsidRDefault="00BD057B" w:rsidP="009462D7">
            <w:pPr>
              <w:spacing w:before="60" w:after="60"/>
              <w:contextualSpacing/>
              <w:rPr>
                <w:sz w:val="22"/>
                <w:lang w:eastAsia="en-GB"/>
              </w:rPr>
            </w:pPr>
            <w:r w:rsidRPr="00111EA6">
              <w:rPr>
                <w:sz w:val="22"/>
                <w:lang w:eastAsia="en-GB"/>
              </w:rPr>
              <w:t>Under 14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bookmarkStart w:id="96" w:name="Check46"/>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bookmarkEnd w:id="96"/>
          </w:p>
        </w:tc>
        <w:tc>
          <w:tcPr>
            <w:tcW w:w="848" w:type="dxa"/>
          </w:tcPr>
          <w:p w14:paraId="466FDE4A" w14:textId="77777777" w:rsidR="00BD057B" w:rsidRPr="00111EA6" w:rsidRDefault="00BD057B" w:rsidP="009462D7">
            <w:pPr>
              <w:spacing w:before="60" w:after="60"/>
              <w:contextualSpacing/>
              <w:rPr>
                <w:sz w:val="22"/>
                <w:lang w:eastAsia="en-GB"/>
              </w:rPr>
            </w:pPr>
            <w:r w:rsidRPr="00111EA6">
              <w:rPr>
                <w:sz w:val="22"/>
                <w:lang w:eastAsia="en-GB"/>
              </w:rPr>
              <w:t>14–18</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999" w:type="dxa"/>
          </w:tcPr>
          <w:p w14:paraId="4CAF8962" w14:textId="77777777" w:rsidR="00BD057B" w:rsidRPr="00111EA6" w:rsidRDefault="00BD057B" w:rsidP="009462D7">
            <w:pPr>
              <w:spacing w:before="60" w:after="60"/>
              <w:contextualSpacing/>
              <w:rPr>
                <w:sz w:val="22"/>
                <w:lang w:eastAsia="en-GB"/>
              </w:rPr>
            </w:pPr>
            <w:r w:rsidRPr="00111EA6">
              <w:rPr>
                <w:sz w:val="22"/>
                <w:lang w:eastAsia="en-GB"/>
              </w:rPr>
              <w:t>19–24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999" w:type="dxa"/>
          </w:tcPr>
          <w:p w14:paraId="05365FE7" w14:textId="77777777" w:rsidR="00BD057B" w:rsidRPr="00111EA6" w:rsidRDefault="00BD057B" w:rsidP="009462D7">
            <w:pPr>
              <w:spacing w:before="60" w:after="60"/>
              <w:contextualSpacing/>
              <w:rPr>
                <w:sz w:val="22"/>
                <w:lang w:eastAsia="en-GB"/>
              </w:rPr>
            </w:pPr>
            <w:r w:rsidRPr="00111EA6">
              <w:rPr>
                <w:sz w:val="22"/>
                <w:lang w:eastAsia="en-GB"/>
              </w:rPr>
              <w:t>25–34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999" w:type="dxa"/>
          </w:tcPr>
          <w:p w14:paraId="1209D898" w14:textId="77777777" w:rsidR="00BD057B" w:rsidRPr="00111EA6" w:rsidRDefault="00BD057B" w:rsidP="009462D7">
            <w:pPr>
              <w:spacing w:before="60" w:after="60"/>
              <w:contextualSpacing/>
              <w:rPr>
                <w:sz w:val="22"/>
                <w:lang w:eastAsia="en-GB"/>
              </w:rPr>
            </w:pPr>
            <w:r w:rsidRPr="00111EA6">
              <w:rPr>
                <w:sz w:val="22"/>
                <w:lang w:eastAsia="en-GB"/>
              </w:rPr>
              <w:t>35–44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999" w:type="dxa"/>
          </w:tcPr>
          <w:p w14:paraId="1EC6F120" w14:textId="77777777" w:rsidR="00BD057B" w:rsidRPr="00111EA6" w:rsidRDefault="00BD057B" w:rsidP="009462D7">
            <w:pPr>
              <w:spacing w:before="60" w:after="60"/>
              <w:contextualSpacing/>
              <w:rPr>
                <w:sz w:val="22"/>
                <w:lang w:eastAsia="en-GB"/>
              </w:rPr>
            </w:pPr>
            <w:r w:rsidRPr="00111EA6">
              <w:rPr>
                <w:sz w:val="22"/>
                <w:lang w:eastAsia="en-GB"/>
              </w:rPr>
              <w:t>45–54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999" w:type="dxa"/>
          </w:tcPr>
          <w:p w14:paraId="511D0B0D" w14:textId="77777777" w:rsidR="00BD057B" w:rsidRPr="00111EA6" w:rsidRDefault="00BD057B" w:rsidP="009462D7">
            <w:pPr>
              <w:spacing w:before="60" w:after="60"/>
              <w:contextualSpacing/>
              <w:rPr>
                <w:sz w:val="22"/>
                <w:lang w:eastAsia="en-GB"/>
              </w:rPr>
            </w:pPr>
            <w:r w:rsidRPr="00111EA6">
              <w:rPr>
                <w:sz w:val="22"/>
                <w:lang w:eastAsia="en-GB"/>
              </w:rPr>
              <w:t>55–64</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1011" w:type="dxa"/>
          </w:tcPr>
          <w:p w14:paraId="623DD4ED" w14:textId="77777777" w:rsidR="00BD057B" w:rsidRPr="00111EA6" w:rsidRDefault="00BD057B" w:rsidP="009462D7">
            <w:pPr>
              <w:spacing w:before="60" w:after="60"/>
              <w:contextualSpacing/>
              <w:rPr>
                <w:sz w:val="22"/>
                <w:lang w:eastAsia="en-GB"/>
              </w:rPr>
            </w:pPr>
            <w:r w:rsidRPr="00111EA6">
              <w:rPr>
                <w:sz w:val="22"/>
                <w:lang w:eastAsia="en-GB"/>
              </w:rPr>
              <w:t>65+</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1255" w:type="dxa"/>
          </w:tcPr>
          <w:p w14:paraId="484F05ED" w14:textId="77777777" w:rsidR="00BD057B" w:rsidRDefault="00BD057B" w:rsidP="009462D7">
            <w:pPr>
              <w:spacing w:before="60" w:after="60"/>
              <w:contextualSpacing/>
              <w:rPr>
                <w:sz w:val="22"/>
                <w:lang w:eastAsia="en-GB"/>
              </w:rPr>
            </w:pPr>
            <w:r>
              <w:rPr>
                <w:sz w:val="22"/>
                <w:lang w:eastAsia="en-GB"/>
              </w:rPr>
              <w:t>Prefer not to say</w:t>
            </w:r>
          </w:p>
          <w:p w14:paraId="7713B309" w14:textId="3B308C31" w:rsidR="00BD057B" w:rsidRPr="00111EA6" w:rsidRDefault="00A254B2" w:rsidP="00A254B2">
            <w:pPr>
              <w:spacing w:before="60" w:after="60"/>
              <w:contextualSpacing/>
              <w:rPr>
                <w:sz w:val="22"/>
                <w:lang w:eastAsia="en-GB"/>
              </w:rPr>
            </w:pPr>
            <w:r>
              <w:rPr>
                <w:sz w:val="22"/>
                <w:lang w:eastAsia="en-GB"/>
              </w:rPr>
              <w:fldChar w:fldCharType="begin">
                <w:ffData>
                  <w:name w:val=""/>
                  <w:enabled/>
                  <w:calcOnExit w:val="0"/>
                  <w:checkBox>
                    <w:sizeAuto/>
                    <w:default w:val="1"/>
                  </w:checkBox>
                </w:ffData>
              </w:fldChar>
            </w:r>
            <w:r>
              <w:rPr>
                <w:sz w:val="22"/>
                <w:lang w:eastAsia="en-GB"/>
              </w:rPr>
              <w:instrText xml:space="preserve"> FORMCHECKBOX </w:instrText>
            </w:r>
            <w:r w:rsidR="001429F6">
              <w:rPr>
                <w:sz w:val="22"/>
                <w:lang w:eastAsia="en-GB"/>
              </w:rPr>
            </w:r>
            <w:r w:rsidR="001429F6">
              <w:rPr>
                <w:sz w:val="22"/>
                <w:lang w:eastAsia="en-GB"/>
              </w:rPr>
              <w:fldChar w:fldCharType="separate"/>
            </w:r>
            <w:r>
              <w:rPr>
                <w:sz w:val="22"/>
                <w:lang w:eastAsia="en-GB"/>
              </w:rPr>
              <w:fldChar w:fldCharType="end"/>
            </w:r>
          </w:p>
        </w:tc>
      </w:tr>
    </w:tbl>
    <w:p w14:paraId="20746546" w14:textId="77777777" w:rsidR="00585BD2" w:rsidRPr="00111EA6" w:rsidRDefault="00585BD2" w:rsidP="00585BD2">
      <w:pPr>
        <w:rPr>
          <w:lang w:eastAsia="en-GB"/>
        </w:rPr>
      </w:pPr>
    </w:p>
    <w:p w14:paraId="2C5DDEE9" w14:textId="77777777" w:rsidR="00585BD2" w:rsidRPr="00F20BAA" w:rsidRDefault="00585BD2" w:rsidP="00585BD2">
      <w:pPr>
        <w:pStyle w:val="NormalWeb"/>
        <w:rPr>
          <w:rFonts w:ascii="Tahoma" w:hAnsi="Tahoma" w:cs="Tahoma"/>
          <w:b/>
        </w:rPr>
      </w:pPr>
      <w:bookmarkStart w:id="97" w:name="_Toc210444073"/>
      <w:bookmarkStart w:id="98" w:name="_Toc264384494"/>
      <w:bookmarkStart w:id="99" w:name="_Toc264641544"/>
      <w:bookmarkStart w:id="100" w:name="_Toc264643449"/>
      <w:bookmarkStart w:id="101" w:name="_Toc265843008"/>
      <w:r w:rsidRPr="00F20BAA">
        <w:rPr>
          <w:rFonts w:ascii="Tahoma" w:hAnsi="Tahoma" w:cs="Tahoma"/>
          <w:b/>
        </w:rPr>
        <w:t>3. Ethnic origin</w:t>
      </w:r>
      <w:bookmarkEnd w:id="97"/>
      <w:bookmarkEnd w:id="98"/>
      <w:bookmarkEnd w:id="99"/>
      <w:bookmarkEnd w:id="100"/>
      <w:bookmarkEnd w:id="101"/>
    </w:p>
    <w:p w14:paraId="283D5821" w14:textId="77777777" w:rsidR="00585BD2" w:rsidRPr="00111EA6" w:rsidRDefault="00585BD2" w:rsidP="00585BD2">
      <w:pPr>
        <w:spacing w:after="240"/>
      </w:pPr>
      <w:r w:rsidRPr="00111EA6">
        <w:t>(a) How would you describe your national group?</w:t>
      </w:r>
    </w:p>
    <w:p w14:paraId="546AA867" w14:textId="33DC6E07" w:rsidR="00585BD2" w:rsidRPr="00111EA6" w:rsidRDefault="00A254B2" w:rsidP="00585BD2">
      <w:pPr>
        <w:spacing w:after="240"/>
        <w:rPr>
          <w:sz w:val="22"/>
          <w:szCs w:val="22"/>
        </w:rPr>
      </w:pPr>
      <w:r>
        <w:rPr>
          <w:sz w:val="22"/>
          <w:lang w:eastAsia="en-GB"/>
        </w:rPr>
        <w:fldChar w:fldCharType="begin">
          <w:ffData>
            <w:name w:val=""/>
            <w:enabled/>
            <w:calcOnExit w:val="0"/>
            <w:checkBox>
              <w:sizeAuto/>
              <w:default w:val="1"/>
            </w:checkBox>
          </w:ffData>
        </w:fldChar>
      </w:r>
      <w:r>
        <w:rPr>
          <w:sz w:val="22"/>
          <w:lang w:eastAsia="en-GB"/>
        </w:rPr>
        <w:instrText xml:space="preserve"> FORMCHECKBOX </w:instrText>
      </w:r>
      <w:r w:rsidR="001429F6">
        <w:rPr>
          <w:sz w:val="22"/>
          <w:lang w:eastAsia="en-GB"/>
        </w:rPr>
      </w:r>
      <w:r w:rsidR="001429F6">
        <w:rPr>
          <w:sz w:val="22"/>
          <w:lang w:eastAsia="en-GB"/>
        </w:rPr>
        <w:fldChar w:fldCharType="separate"/>
      </w:r>
      <w:r>
        <w:rPr>
          <w:sz w:val="22"/>
          <w:lang w:eastAsia="en-GB"/>
        </w:rPr>
        <w:fldChar w:fldCharType="end"/>
      </w:r>
      <w:r w:rsidR="00585BD2" w:rsidRPr="00111EA6">
        <w:rPr>
          <w:sz w:val="22"/>
          <w:lang w:eastAsia="en-GB"/>
        </w:rPr>
        <w:tab/>
      </w:r>
      <w:r w:rsidR="00585BD2" w:rsidRPr="00111EA6">
        <w:rPr>
          <w:sz w:val="22"/>
          <w:szCs w:val="22"/>
        </w:rPr>
        <w:t>British or mixed British</w:t>
      </w:r>
    </w:p>
    <w:p w14:paraId="1ACB5D06"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English</w:t>
      </w:r>
    </w:p>
    <w:p w14:paraId="06BC6E59"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Irish</w:t>
      </w:r>
    </w:p>
    <w:p w14:paraId="05E20488"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Northern Irish</w:t>
      </w:r>
    </w:p>
    <w:p w14:paraId="4AD491B9"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Scottish</w:t>
      </w:r>
    </w:p>
    <w:p w14:paraId="57E74883" w14:textId="77777777" w:rsidR="00585BD2" w:rsidRPr="00111EA6" w:rsidRDefault="00585BD2"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Welsh</w:t>
      </w:r>
    </w:p>
    <w:p w14:paraId="5ED5AF6A" w14:textId="77777777" w:rsidR="00585BD2" w:rsidRDefault="00585BD2" w:rsidP="00585BD2">
      <w:pPr>
        <w:spacing w:after="240"/>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sidRPr="00111EA6">
        <w:rPr>
          <w:sz w:val="22"/>
          <w:szCs w:val="22"/>
        </w:rPr>
        <w:t>Other (specify if you wish)</w:t>
      </w:r>
      <w:r w:rsidRPr="00111EA6">
        <w:t xml:space="preserve"> </w:t>
      </w:r>
    </w:p>
    <w:p w14:paraId="6BBB9B41" w14:textId="3846EF16" w:rsidR="00BD057B" w:rsidRPr="00BD057B" w:rsidRDefault="00BD057B" w:rsidP="00585BD2">
      <w:pPr>
        <w:spacing w:after="240"/>
        <w:rPr>
          <w:sz w:val="22"/>
          <w:szCs w:val="22"/>
        </w:rPr>
      </w:pP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r w:rsidRPr="00111EA6">
        <w:rPr>
          <w:sz w:val="22"/>
          <w:lang w:eastAsia="en-GB"/>
        </w:rPr>
        <w:tab/>
      </w:r>
      <w:r>
        <w:rPr>
          <w:sz w:val="22"/>
          <w:szCs w:val="22"/>
        </w:rPr>
        <w:t>Prefer not to say</w:t>
      </w:r>
    </w:p>
    <w:p w14:paraId="46B76FF1" w14:textId="77777777" w:rsidR="00585BD2" w:rsidRPr="00111EA6" w:rsidRDefault="00585BD2" w:rsidP="00585BD2">
      <w:pPr>
        <w:spacing w:after="240"/>
      </w:pPr>
      <w:r w:rsidRPr="00111EA6">
        <w:br w:type="page"/>
      </w:r>
      <w:r w:rsidRPr="00111EA6">
        <w:lastRenderedPageBreak/>
        <w:t>(b) How would you describe your ethnic group?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
        <w:gridCol w:w="4267"/>
        <w:gridCol w:w="528"/>
      </w:tblGrid>
      <w:tr w:rsidR="00585BD2" w:rsidRPr="00111EA6" w14:paraId="009776B5" w14:textId="77777777" w:rsidTr="009C0730">
        <w:tc>
          <w:tcPr>
            <w:tcW w:w="3998" w:type="dxa"/>
          </w:tcPr>
          <w:p w14:paraId="064E42C0" w14:textId="77777777" w:rsidR="00585BD2" w:rsidRPr="00111EA6" w:rsidRDefault="00585BD2" w:rsidP="009462D7">
            <w:pPr>
              <w:spacing w:before="60" w:after="60"/>
              <w:contextualSpacing/>
              <w:rPr>
                <w:b/>
                <w:bCs/>
                <w:sz w:val="22"/>
                <w:szCs w:val="20"/>
              </w:rPr>
            </w:pPr>
            <w:r w:rsidRPr="00111EA6">
              <w:rPr>
                <w:b/>
                <w:bCs/>
                <w:sz w:val="22"/>
                <w:szCs w:val="20"/>
              </w:rPr>
              <w:t>Asian</w:t>
            </w:r>
          </w:p>
        </w:tc>
        <w:tc>
          <w:tcPr>
            <w:tcW w:w="567" w:type="dxa"/>
          </w:tcPr>
          <w:p w14:paraId="03637D32" w14:textId="77777777" w:rsidR="00585BD2" w:rsidRPr="00111EA6" w:rsidRDefault="00585BD2" w:rsidP="009462D7">
            <w:pPr>
              <w:spacing w:before="60" w:after="60"/>
              <w:contextualSpacing/>
              <w:rPr>
                <w:b/>
                <w:bCs/>
                <w:sz w:val="22"/>
                <w:szCs w:val="20"/>
              </w:rPr>
            </w:pPr>
          </w:p>
        </w:tc>
        <w:tc>
          <w:tcPr>
            <w:tcW w:w="4267" w:type="dxa"/>
          </w:tcPr>
          <w:p w14:paraId="1AC6988B" w14:textId="77777777" w:rsidR="00585BD2" w:rsidRPr="00111EA6" w:rsidRDefault="00585BD2" w:rsidP="009462D7">
            <w:pPr>
              <w:spacing w:before="60" w:after="60"/>
              <w:contextualSpacing/>
              <w:rPr>
                <w:b/>
                <w:bCs/>
                <w:sz w:val="22"/>
                <w:szCs w:val="20"/>
              </w:rPr>
            </w:pPr>
            <w:r w:rsidRPr="00111EA6">
              <w:rPr>
                <w:b/>
                <w:bCs/>
                <w:sz w:val="22"/>
                <w:szCs w:val="20"/>
              </w:rPr>
              <w:t>Mixed ethnic origin</w:t>
            </w:r>
          </w:p>
        </w:tc>
        <w:tc>
          <w:tcPr>
            <w:tcW w:w="528" w:type="dxa"/>
          </w:tcPr>
          <w:p w14:paraId="4FD6DADF" w14:textId="77777777" w:rsidR="00585BD2" w:rsidRPr="00111EA6" w:rsidRDefault="00585BD2" w:rsidP="009462D7">
            <w:pPr>
              <w:spacing w:before="60" w:after="60"/>
              <w:contextualSpacing/>
              <w:rPr>
                <w:sz w:val="22"/>
              </w:rPr>
            </w:pPr>
          </w:p>
        </w:tc>
      </w:tr>
      <w:tr w:rsidR="00585BD2" w:rsidRPr="00111EA6" w14:paraId="1E51D849" w14:textId="77777777" w:rsidTr="009C0730">
        <w:tc>
          <w:tcPr>
            <w:tcW w:w="3998" w:type="dxa"/>
          </w:tcPr>
          <w:p w14:paraId="4DB19B20" w14:textId="77777777" w:rsidR="00585BD2" w:rsidRPr="00111EA6" w:rsidRDefault="00585BD2" w:rsidP="009462D7">
            <w:pPr>
              <w:spacing w:before="60" w:after="60"/>
              <w:contextualSpacing/>
              <w:rPr>
                <w:sz w:val="22"/>
              </w:rPr>
            </w:pPr>
            <w:r w:rsidRPr="00111EA6">
              <w:rPr>
                <w:sz w:val="22"/>
              </w:rPr>
              <w:t>Bangladeshi</w:t>
            </w:r>
          </w:p>
        </w:tc>
        <w:tc>
          <w:tcPr>
            <w:tcW w:w="567" w:type="dxa"/>
          </w:tcPr>
          <w:p w14:paraId="3198FC42"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551248EA" w14:textId="77777777" w:rsidR="00585BD2" w:rsidRPr="00111EA6" w:rsidRDefault="00585BD2" w:rsidP="009462D7">
            <w:pPr>
              <w:spacing w:before="60" w:after="60"/>
              <w:contextualSpacing/>
              <w:rPr>
                <w:sz w:val="22"/>
              </w:rPr>
            </w:pPr>
            <w:r w:rsidRPr="00111EA6">
              <w:rPr>
                <w:sz w:val="22"/>
              </w:rPr>
              <w:t>Asian and White</w:t>
            </w:r>
          </w:p>
        </w:tc>
        <w:tc>
          <w:tcPr>
            <w:tcW w:w="528" w:type="dxa"/>
          </w:tcPr>
          <w:p w14:paraId="39842A2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55FB9F79" w14:textId="77777777" w:rsidTr="009C0730">
        <w:tc>
          <w:tcPr>
            <w:tcW w:w="3998" w:type="dxa"/>
          </w:tcPr>
          <w:p w14:paraId="44E33240" w14:textId="77777777" w:rsidR="00585BD2" w:rsidRPr="00111EA6" w:rsidRDefault="00585BD2" w:rsidP="009462D7">
            <w:pPr>
              <w:spacing w:before="60" w:after="60"/>
              <w:contextualSpacing/>
              <w:rPr>
                <w:sz w:val="22"/>
              </w:rPr>
            </w:pPr>
            <w:r w:rsidRPr="00111EA6">
              <w:rPr>
                <w:sz w:val="22"/>
              </w:rPr>
              <w:t>Indian</w:t>
            </w:r>
          </w:p>
        </w:tc>
        <w:tc>
          <w:tcPr>
            <w:tcW w:w="567" w:type="dxa"/>
          </w:tcPr>
          <w:p w14:paraId="5B0B90E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65C2A49D" w14:textId="77777777" w:rsidR="00585BD2" w:rsidRPr="00111EA6" w:rsidRDefault="00585BD2" w:rsidP="009462D7">
            <w:pPr>
              <w:spacing w:before="60" w:after="60"/>
              <w:contextualSpacing/>
              <w:rPr>
                <w:sz w:val="22"/>
              </w:rPr>
            </w:pPr>
            <w:r w:rsidRPr="00111EA6">
              <w:rPr>
                <w:sz w:val="22"/>
              </w:rPr>
              <w:t>Black African and White</w:t>
            </w:r>
          </w:p>
        </w:tc>
        <w:tc>
          <w:tcPr>
            <w:tcW w:w="528" w:type="dxa"/>
          </w:tcPr>
          <w:p w14:paraId="77320BCD"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3DDA8142" w14:textId="77777777" w:rsidTr="009C0730">
        <w:tc>
          <w:tcPr>
            <w:tcW w:w="3998" w:type="dxa"/>
          </w:tcPr>
          <w:p w14:paraId="3121C34B" w14:textId="77777777" w:rsidR="00585BD2" w:rsidRPr="00111EA6" w:rsidRDefault="00585BD2" w:rsidP="009462D7">
            <w:pPr>
              <w:spacing w:before="60" w:after="60"/>
              <w:contextualSpacing/>
              <w:rPr>
                <w:sz w:val="22"/>
              </w:rPr>
            </w:pPr>
            <w:r w:rsidRPr="00111EA6">
              <w:rPr>
                <w:sz w:val="22"/>
              </w:rPr>
              <w:t>Pakistani</w:t>
            </w:r>
          </w:p>
        </w:tc>
        <w:tc>
          <w:tcPr>
            <w:tcW w:w="567" w:type="dxa"/>
          </w:tcPr>
          <w:p w14:paraId="774DE205"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01E4C87D" w14:textId="77777777" w:rsidR="00585BD2" w:rsidRPr="00111EA6" w:rsidRDefault="00585BD2" w:rsidP="009462D7">
            <w:pPr>
              <w:spacing w:before="60" w:after="60"/>
              <w:contextualSpacing/>
              <w:rPr>
                <w:sz w:val="22"/>
              </w:rPr>
            </w:pPr>
            <w:r w:rsidRPr="00111EA6">
              <w:rPr>
                <w:sz w:val="22"/>
              </w:rPr>
              <w:t xml:space="preserve">Black </w:t>
            </w:r>
            <w:smartTag w:uri="urn:schemas-microsoft-com:office:smarttags" w:element="place">
              <w:r w:rsidRPr="00111EA6">
                <w:rPr>
                  <w:sz w:val="22"/>
                </w:rPr>
                <w:t>Caribbean</w:t>
              </w:r>
            </w:smartTag>
            <w:r w:rsidRPr="00111EA6">
              <w:rPr>
                <w:sz w:val="22"/>
              </w:rPr>
              <w:t xml:space="preserve"> and White</w:t>
            </w:r>
          </w:p>
        </w:tc>
        <w:tc>
          <w:tcPr>
            <w:tcW w:w="528" w:type="dxa"/>
          </w:tcPr>
          <w:p w14:paraId="40EC21D3"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20B2FCF5" w14:textId="77777777" w:rsidTr="009C0730">
        <w:trPr>
          <w:trHeight w:hRule="exact" w:val="1021"/>
        </w:trPr>
        <w:tc>
          <w:tcPr>
            <w:tcW w:w="3998" w:type="dxa"/>
          </w:tcPr>
          <w:p w14:paraId="029D9726" w14:textId="77777777" w:rsidR="00585BD2" w:rsidRPr="00111EA6" w:rsidRDefault="00585BD2" w:rsidP="009462D7">
            <w:pPr>
              <w:spacing w:before="60" w:after="60"/>
              <w:contextualSpacing/>
              <w:rPr>
                <w:sz w:val="22"/>
              </w:rPr>
            </w:pPr>
            <w:r w:rsidRPr="00111EA6">
              <w:rPr>
                <w:sz w:val="22"/>
              </w:rPr>
              <w:t xml:space="preserve">Any other Asian background </w:t>
            </w:r>
          </w:p>
          <w:p w14:paraId="72BC3BEF" w14:textId="77777777" w:rsidR="00585BD2" w:rsidRPr="00111EA6" w:rsidRDefault="00585BD2" w:rsidP="009462D7">
            <w:pPr>
              <w:spacing w:before="60" w:after="60"/>
              <w:contextualSpacing/>
              <w:rPr>
                <w:sz w:val="22"/>
              </w:rPr>
            </w:pPr>
            <w:r w:rsidRPr="00111EA6">
              <w:rPr>
                <w:sz w:val="22"/>
              </w:rPr>
              <w:t>(specify if you wish)</w:t>
            </w:r>
          </w:p>
          <w:p w14:paraId="3A542355" w14:textId="77777777" w:rsidR="00585BD2" w:rsidRPr="00111EA6" w:rsidRDefault="00585BD2" w:rsidP="009462D7">
            <w:pPr>
              <w:spacing w:before="60" w:after="60"/>
              <w:contextualSpacing/>
              <w:rPr>
                <w:sz w:val="22"/>
              </w:rPr>
            </w:pPr>
            <w:r w:rsidRPr="00111EA6">
              <w:rPr>
                <w:sz w:val="22"/>
              </w:rPr>
              <w:fldChar w:fldCharType="begin">
                <w:ffData>
                  <w:name w:val="Text85"/>
                  <w:enabled/>
                  <w:calcOnExit w:val="0"/>
                  <w:textInput/>
                </w:ffData>
              </w:fldChar>
            </w:r>
            <w:bookmarkStart w:id="102" w:name="Text85"/>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2"/>
          </w:p>
        </w:tc>
        <w:tc>
          <w:tcPr>
            <w:tcW w:w="567" w:type="dxa"/>
          </w:tcPr>
          <w:p w14:paraId="48DC46D3"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4595E96A" w14:textId="77777777" w:rsidR="00585BD2" w:rsidRPr="00111EA6" w:rsidRDefault="00585BD2" w:rsidP="009462D7">
            <w:pPr>
              <w:spacing w:before="60" w:after="60"/>
              <w:contextualSpacing/>
              <w:rPr>
                <w:sz w:val="22"/>
              </w:rPr>
            </w:pPr>
            <w:r w:rsidRPr="00111EA6">
              <w:rPr>
                <w:sz w:val="22"/>
              </w:rPr>
              <w:t xml:space="preserve">Any other mixed ethnic background </w:t>
            </w:r>
          </w:p>
          <w:p w14:paraId="23285C67" w14:textId="77777777" w:rsidR="00585BD2" w:rsidRPr="00111EA6" w:rsidRDefault="00585BD2" w:rsidP="009462D7">
            <w:pPr>
              <w:spacing w:before="60" w:after="60"/>
              <w:contextualSpacing/>
              <w:rPr>
                <w:sz w:val="22"/>
              </w:rPr>
            </w:pPr>
            <w:r w:rsidRPr="00111EA6">
              <w:rPr>
                <w:sz w:val="22"/>
              </w:rPr>
              <w:t xml:space="preserve">(specify if you wish) </w:t>
            </w:r>
          </w:p>
          <w:p w14:paraId="5E6DAD8A" w14:textId="77777777" w:rsidR="00585BD2" w:rsidRPr="00111EA6" w:rsidRDefault="00585BD2" w:rsidP="009462D7">
            <w:pPr>
              <w:spacing w:before="60" w:after="60"/>
              <w:contextualSpacing/>
              <w:rPr>
                <w:sz w:val="22"/>
              </w:rPr>
            </w:pPr>
            <w:r w:rsidRPr="00111EA6">
              <w:rPr>
                <w:sz w:val="22"/>
              </w:rPr>
              <w:fldChar w:fldCharType="begin">
                <w:ffData>
                  <w:name w:val="Text84"/>
                  <w:enabled/>
                  <w:calcOnExit w:val="0"/>
                  <w:textInput/>
                </w:ffData>
              </w:fldChar>
            </w:r>
            <w:bookmarkStart w:id="103" w:name="Text84"/>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3"/>
          </w:p>
        </w:tc>
        <w:tc>
          <w:tcPr>
            <w:tcW w:w="528" w:type="dxa"/>
          </w:tcPr>
          <w:p w14:paraId="30A763F8"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7390D6BD" w14:textId="77777777" w:rsidTr="009C0730">
        <w:tc>
          <w:tcPr>
            <w:tcW w:w="3998" w:type="dxa"/>
          </w:tcPr>
          <w:p w14:paraId="0D9F1102" w14:textId="77777777" w:rsidR="00585BD2" w:rsidRPr="00111EA6" w:rsidRDefault="00585BD2" w:rsidP="009462D7">
            <w:pPr>
              <w:spacing w:before="60" w:after="60"/>
              <w:contextualSpacing/>
              <w:rPr>
                <w:b/>
                <w:bCs/>
                <w:sz w:val="22"/>
                <w:szCs w:val="20"/>
              </w:rPr>
            </w:pPr>
            <w:r w:rsidRPr="00111EA6">
              <w:rPr>
                <w:b/>
                <w:bCs/>
                <w:sz w:val="22"/>
                <w:szCs w:val="20"/>
              </w:rPr>
              <w:t>Black</w:t>
            </w:r>
          </w:p>
        </w:tc>
        <w:tc>
          <w:tcPr>
            <w:tcW w:w="567" w:type="dxa"/>
          </w:tcPr>
          <w:p w14:paraId="2A5C3093" w14:textId="77777777" w:rsidR="00585BD2" w:rsidRPr="00111EA6" w:rsidRDefault="00585BD2" w:rsidP="009462D7">
            <w:pPr>
              <w:spacing w:before="60" w:after="60"/>
              <w:contextualSpacing/>
              <w:rPr>
                <w:b/>
                <w:bCs/>
                <w:sz w:val="22"/>
                <w:szCs w:val="20"/>
              </w:rPr>
            </w:pPr>
          </w:p>
        </w:tc>
        <w:tc>
          <w:tcPr>
            <w:tcW w:w="4267" w:type="dxa"/>
          </w:tcPr>
          <w:p w14:paraId="2DC04FBF" w14:textId="77777777" w:rsidR="00585BD2" w:rsidRPr="00111EA6" w:rsidRDefault="00585BD2" w:rsidP="009462D7">
            <w:pPr>
              <w:spacing w:before="60" w:after="60"/>
              <w:contextualSpacing/>
              <w:rPr>
                <w:b/>
                <w:bCs/>
                <w:sz w:val="22"/>
                <w:szCs w:val="20"/>
              </w:rPr>
            </w:pPr>
            <w:r w:rsidRPr="00111EA6">
              <w:rPr>
                <w:b/>
                <w:bCs/>
                <w:sz w:val="22"/>
                <w:szCs w:val="20"/>
              </w:rPr>
              <w:t>White</w:t>
            </w:r>
          </w:p>
        </w:tc>
        <w:tc>
          <w:tcPr>
            <w:tcW w:w="528" w:type="dxa"/>
          </w:tcPr>
          <w:p w14:paraId="45C00BC8" w14:textId="77777777" w:rsidR="00585BD2" w:rsidRPr="00111EA6" w:rsidRDefault="00585BD2" w:rsidP="009462D7">
            <w:pPr>
              <w:spacing w:before="60" w:after="60"/>
              <w:contextualSpacing/>
              <w:rPr>
                <w:sz w:val="22"/>
              </w:rPr>
            </w:pPr>
          </w:p>
        </w:tc>
      </w:tr>
      <w:tr w:rsidR="00585BD2" w:rsidRPr="00111EA6" w14:paraId="2E630C3E" w14:textId="77777777" w:rsidTr="009C0730">
        <w:trPr>
          <w:trHeight w:hRule="exact" w:val="737"/>
        </w:trPr>
        <w:tc>
          <w:tcPr>
            <w:tcW w:w="3998" w:type="dxa"/>
          </w:tcPr>
          <w:p w14:paraId="168AFDC2" w14:textId="77777777" w:rsidR="00585BD2" w:rsidRPr="00111EA6" w:rsidRDefault="00585BD2" w:rsidP="009462D7">
            <w:pPr>
              <w:spacing w:before="60" w:after="60"/>
              <w:contextualSpacing/>
              <w:rPr>
                <w:sz w:val="22"/>
              </w:rPr>
            </w:pPr>
            <w:r w:rsidRPr="00111EA6">
              <w:rPr>
                <w:sz w:val="22"/>
              </w:rPr>
              <w:t>African</w:t>
            </w:r>
          </w:p>
        </w:tc>
        <w:tc>
          <w:tcPr>
            <w:tcW w:w="567" w:type="dxa"/>
          </w:tcPr>
          <w:p w14:paraId="6D35C0EF"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42377946" w14:textId="77777777" w:rsidR="00585BD2" w:rsidRPr="00111EA6" w:rsidRDefault="00585BD2" w:rsidP="009462D7">
            <w:pPr>
              <w:spacing w:before="60" w:after="60"/>
              <w:contextualSpacing/>
              <w:rPr>
                <w:sz w:val="22"/>
              </w:rPr>
            </w:pPr>
            <w:r w:rsidRPr="00111EA6">
              <w:rPr>
                <w:sz w:val="22"/>
              </w:rPr>
              <w:t>Any White background (specify if you wish)</w:t>
            </w:r>
          </w:p>
          <w:p w14:paraId="6534545C" w14:textId="77777777" w:rsidR="00585BD2" w:rsidRPr="00111EA6" w:rsidRDefault="00585BD2" w:rsidP="009462D7">
            <w:pPr>
              <w:spacing w:before="60" w:after="60"/>
              <w:contextualSpacing/>
              <w:rPr>
                <w:sz w:val="22"/>
              </w:rPr>
            </w:pPr>
            <w:r w:rsidRPr="00111EA6">
              <w:rPr>
                <w:sz w:val="22"/>
              </w:rPr>
              <w:fldChar w:fldCharType="begin">
                <w:ffData>
                  <w:name w:val="Text86"/>
                  <w:enabled/>
                  <w:calcOnExit w:val="0"/>
                  <w:textInput/>
                </w:ffData>
              </w:fldChar>
            </w:r>
            <w:bookmarkStart w:id="104" w:name="Text86"/>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4"/>
          </w:p>
        </w:tc>
        <w:tc>
          <w:tcPr>
            <w:tcW w:w="528" w:type="dxa"/>
          </w:tcPr>
          <w:p w14:paraId="239536C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24E0ADC3" w14:textId="77777777" w:rsidTr="009C0730">
        <w:tc>
          <w:tcPr>
            <w:tcW w:w="3998" w:type="dxa"/>
          </w:tcPr>
          <w:p w14:paraId="28D976D9" w14:textId="77777777" w:rsidR="00585BD2" w:rsidRPr="00111EA6" w:rsidRDefault="00585BD2" w:rsidP="009462D7">
            <w:pPr>
              <w:spacing w:before="60" w:after="60"/>
              <w:contextualSpacing/>
              <w:rPr>
                <w:sz w:val="22"/>
              </w:rPr>
            </w:pPr>
            <w:smartTag w:uri="urn:schemas-microsoft-com:office:smarttags" w:element="place">
              <w:r w:rsidRPr="00111EA6">
                <w:rPr>
                  <w:sz w:val="22"/>
                </w:rPr>
                <w:t>Caribbean</w:t>
              </w:r>
            </w:smartTag>
          </w:p>
        </w:tc>
        <w:tc>
          <w:tcPr>
            <w:tcW w:w="567" w:type="dxa"/>
          </w:tcPr>
          <w:p w14:paraId="39B131E2"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Pr>
          <w:p w14:paraId="5DD376C7" w14:textId="77777777" w:rsidR="00585BD2" w:rsidRPr="00111EA6" w:rsidRDefault="00585BD2" w:rsidP="009462D7">
            <w:pPr>
              <w:spacing w:before="60" w:after="60"/>
              <w:contextualSpacing/>
              <w:rPr>
                <w:b/>
                <w:bCs/>
                <w:sz w:val="22"/>
                <w:szCs w:val="20"/>
              </w:rPr>
            </w:pPr>
            <w:r w:rsidRPr="00111EA6">
              <w:rPr>
                <w:b/>
                <w:bCs/>
                <w:sz w:val="22"/>
                <w:szCs w:val="20"/>
              </w:rPr>
              <w:t>Any other ethnic background</w:t>
            </w:r>
          </w:p>
        </w:tc>
        <w:tc>
          <w:tcPr>
            <w:tcW w:w="528" w:type="dxa"/>
          </w:tcPr>
          <w:p w14:paraId="14809BAB" w14:textId="77777777" w:rsidR="00585BD2" w:rsidRPr="00111EA6" w:rsidRDefault="00585BD2" w:rsidP="009462D7">
            <w:pPr>
              <w:spacing w:before="60" w:after="60"/>
              <w:contextualSpacing/>
              <w:rPr>
                <w:sz w:val="22"/>
              </w:rPr>
            </w:pPr>
          </w:p>
        </w:tc>
      </w:tr>
      <w:tr w:rsidR="00585BD2" w:rsidRPr="00111EA6" w14:paraId="302D4072" w14:textId="77777777" w:rsidTr="009C0730">
        <w:trPr>
          <w:trHeight w:hRule="exact" w:val="1021"/>
        </w:trPr>
        <w:tc>
          <w:tcPr>
            <w:tcW w:w="3998" w:type="dxa"/>
          </w:tcPr>
          <w:p w14:paraId="5A76E5FC" w14:textId="77777777" w:rsidR="00585BD2" w:rsidRPr="00111EA6" w:rsidRDefault="00585BD2" w:rsidP="009462D7">
            <w:pPr>
              <w:spacing w:before="60" w:after="60"/>
              <w:contextualSpacing/>
              <w:rPr>
                <w:sz w:val="22"/>
              </w:rPr>
            </w:pPr>
            <w:r w:rsidRPr="00111EA6">
              <w:rPr>
                <w:sz w:val="22"/>
              </w:rPr>
              <w:t>Any other Black background (specify if you wish)</w:t>
            </w:r>
          </w:p>
          <w:p w14:paraId="1E61CDB7" w14:textId="77777777" w:rsidR="00585BD2" w:rsidRPr="00111EA6" w:rsidRDefault="00585BD2" w:rsidP="009462D7">
            <w:pPr>
              <w:spacing w:before="60" w:after="60"/>
              <w:contextualSpacing/>
              <w:rPr>
                <w:sz w:val="22"/>
              </w:rPr>
            </w:pPr>
            <w:r w:rsidRPr="00111EA6">
              <w:rPr>
                <w:sz w:val="22"/>
              </w:rPr>
              <w:fldChar w:fldCharType="begin">
                <w:ffData>
                  <w:name w:val="Text81"/>
                  <w:enabled/>
                  <w:calcOnExit w:val="0"/>
                  <w:textInput/>
                </w:ffData>
              </w:fldChar>
            </w:r>
            <w:bookmarkStart w:id="105" w:name="Text81"/>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5"/>
          </w:p>
        </w:tc>
        <w:tc>
          <w:tcPr>
            <w:tcW w:w="567" w:type="dxa"/>
          </w:tcPr>
          <w:p w14:paraId="291D9ECD"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4267" w:type="dxa"/>
            <w:tcBorders>
              <w:bottom w:val="single" w:sz="4" w:space="0" w:color="auto"/>
            </w:tcBorders>
          </w:tcPr>
          <w:p w14:paraId="7061F696" w14:textId="77777777" w:rsidR="00585BD2" w:rsidRPr="00111EA6" w:rsidRDefault="00585BD2" w:rsidP="009462D7">
            <w:pPr>
              <w:spacing w:before="60" w:after="60"/>
              <w:contextualSpacing/>
              <w:rPr>
                <w:sz w:val="22"/>
              </w:rPr>
            </w:pPr>
            <w:r w:rsidRPr="00111EA6">
              <w:rPr>
                <w:sz w:val="22"/>
              </w:rPr>
              <w:t>Any other background (specify if you wish)</w:t>
            </w:r>
          </w:p>
          <w:p w14:paraId="793DC9B5" w14:textId="77777777" w:rsidR="00585BD2" w:rsidRPr="00111EA6" w:rsidRDefault="00585BD2" w:rsidP="009462D7">
            <w:pPr>
              <w:spacing w:before="60" w:after="60"/>
              <w:contextualSpacing/>
              <w:rPr>
                <w:sz w:val="22"/>
              </w:rPr>
            </w:pPr>
            <w:r w:rsidRPr="00111EA6">
              <w:rPr>
                <w:sz w:val="22"/>
              </w:rPr>
              <w:fldChar w:fldCharType="begin">
                <w:ffData>
                  <w:name w:val="Text80"/>
                  <w:enabled/>
                  <w:calcOnExit w:val="0"/>
                  <w:textInput/>
                </w:ffData>
              </w:fldChar>
            </w:r>
            <w:bookmarkStart w:id="106" w:name="Text80"/>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6"/>
          </w:p>
        </w:tc>
        <w:tc>
          <w:tcPr>
            <w:tcW w:w="528" w:type="dxa"/>
            <w:tcBorders>
              <w:bottom w:val="single" w:sz="4" w:space="0" w:color="auto"/>
            </w:tcBorders>
          </w:tcPr>
          <w:p w14:paraId="52701046" w14:textId="77777777" w:rsidR="00585BD2" w:rsidRPr="00111EA6" w:rsidRDefault="00585BD2" w:rsidP="009462D7">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BD057B" w:rsidRPr="00111EA6" w14:paraId="517C6B51" w14:textId="77777777" w:rsidTr="00CD5C31">
        <w:trPr>
          <w:trHeight w:hRule="exact" w:val="307"/>
        </w:trPr>
        <w:tc>
          <w:tcPr>
            <w:tcW w:w="3998" w:type="dxa"/>
          </w:tcPr>
          <w:p w14:paraId="60EEBFC5" w14:textId="48D73263" w:rsidR="00BD057B" w:rsidRPr="00CD5C31" w:rsidRDefault="00BD057B" w:rsidP="00BD057B">
            <w:pPr>
              <w:spacing w:before="60" w:after="60"/>
              <w:contextualSpacing/>
              <w:rPr>
                <w:sz w:val="22"/>
              </w:rPr>
            </w:pPr>
            <w:r w:rsidRPr="00111EA6">
              <w:rPr>
                <w:b/>
                <w:bCs/>
                <w:sz w:val="22"/>
                <w:szCs w:val="20"/>
              </w:rPr>
              <w:t>Chinese</w:t>
            </w:r>
          </w:p>
        </w:tc>
        <w:tc>
          <w:tcPr>
            <w:tcW w:w="567" w:type="dxa"/>
          </w:tcPr>
          <w:p w14:paraId="423FCF98" w14:textId="77777777" w:rsidR="00BD057B" w:rsidRPr="00111EA6" w:rsidRDefault="00BD057B" w:rsidP="00BD057B">
            <w:pPr>
              <w:spacing w:before="60" w:after="60"/>
              <w:contextualSpacing/>
              <w:rPr>
                <w:sz w:val="22"/>
              </w:rPr>
            </w:pPr>
          </w:p>
        </w:tc>
        <w:tc>
          <w:tcPr>
            <w:tcW w:w="4267" w:type="dxa"/>
            <w:tcBorders>
              <w:bottom w:val="single" w:sz="4" w:space="0" w:color="auto"/>
            </w:tcBorders>
          </w:tcPr>
          <w:p w14:paraId="250BCAB2" w14:textId="4E5E8DBC" w:rsidR="00BD057B" w:rsidRPr="00111EA6" w:rsidRDefault="00BD057B" w:rsidP="00BD057B">
            <w:pPr>
              <w:spacing w:before="60" w:after="60"/>
              <w:contextualSpacing/>
              <w:rPr>
                <w:sz w:val="22"/>
              </w:rPr>
            </w:pPr>
            <w:r>
              <w:rPr>
                <w:sz w:val="22"/>
              </w:rPr>
              <w:t>Prefer not to say</w:t>
            </w:r>
          </w:p>
        </w:tc>
        <w:tc>
          <w:tcPr>
            <w:tcW w:w="528" w:type="dxa"/>
            <w:tcBorders>
              <w:bottom w:val="single" w:sz="4" w:space="0" w:color="auto"/>
            </w:tcBorders>
          </w:tcPr>
          <w:p w14:paraId="506BC549" w14:textId="570470F3" w:rsidR="00BD057B" w:rsidRPr="00111EA6" w:rsidRDefault="00F742A1" w:rsidP="00BD057B">
            <w:pPr>
              <w:spacing w:before="60" w:after="60"/>
              <w:contextualSpacing/>
              <w:rPr>
                <w:sz w:val="22"/>
              </w:rPr>
            </w:pPr>
            <w:r>
              <w:rPr>
                <w:sz w:val="22"/>
              </w:rPr>
              <w:t>X</w:t>
            </w:r>
            <w:r w:rsidR="00BD057B" w:rsidRPr="00111EA6">
              <w:rPr>
                <w:sz w:val="22"/>
              </w:rPr>
              <w:fldChar w:fldCharType="begin">
                <w:ffData>
                  <w:name w:val="check6"/>
                  <w:enabled/>
                  <w:calcOnExit w:val="0"/>
                  <w:checkBox>
                    <w:sizeAuto/>
                    <w:default w:val="0"/>
                  </w:checkBox>
                </w:ffData>
              </w:fldChar>
            </w:r>
            <w:r w:rsidR="00BD057B" w:rsidRPr="00111EA6">
              <w:rPr>
                <w:sz w:val="22"/>
              </w:rPr>
              <w:instrText xml:space="preserve"> FORMCHECKBOX </w:instrText>
            </w:r>
            <w:r w:rsidR="001429F6">
              <w:rPr>
                <w:sz w:val="22"/>
              </w:rPr>
            </w:r>
            <w:r w:rsidR="001429F6">
              <w:rPr>
                <w:sz w:val="22"/>
              </w:rPr>
              <w:fldChar w:fldCharType="separate"/>
            </w:r>
            <w:r w:rsidR="00BD057B" w:rsidRPr="00111EA6">
              <w:rPr>
                <w:sz w:val="22"/>
              </w:rPr>
              <w:fldChar w:fldCharType="end"/>
            </w:r>
          </w:p>
        </w:tc>
      </w:tr>
      <w:tr w:rsidR="00CD5C31" w:rsidRPr="00111EA6" w14:paraId="411DC937" w14:textId="77777777" w:rsidTr="007C4DF9">
        <w:trPr>
          <w:gridAfter w:val="2"/>
          <w:wAfter w:w="1789" w:type="dxa"/>
          <w:trHeight w:hRule="exact" w:val="1021"/>
        </w:trPr>
        <w:tc>
          <w:tcPr>
            <w:tcW w:w="3998" w:type="dxa"/>
          </w:tcPr>
          <w:p w14:paraId="08528A7D" w14:textId="77777777" w:rsidR="00CD5C31" w:rsidRPr="00111EA6" w:rsidRDefault="00CD5C31" w:rsidP="00BD057B">
            <w:pPr>
              <w:spacing w:before="60" w:after="60"/>
              <w:contextualSpacing/>
              <w:rPr>
                <w:sz w:val="22"/>
              </w:rPr>
            </w:pPr>
            <w:r w:rsidRPr="00111EA6">
              <w:rPr>
                <w:sz w:val="22"/>
              </w:rPr>
              <w:t>Any Chinese background</w:t>
            </w:r>
          </w:p>
          <w:p w14:paraId="6197857F" w14:textId="77777777" w:rsidR="00CD5C31" w:rsidRPr="00111EA6" w:rsidRDefault="00CD5C31" w:rsidP="00BD057B">
            <w:pPr>
              <w:spacing w:before="60" w:after="60"/>
              <w:contextualSpacing/>
              <w:rPr>
                <w:sz w:val="22"/>
              </w:rPr>
            </w:pPr>
            <w:r w:rsidRPr="00111EA6">
              <w:rPr>
                <w:sz w:val="22"/>
              </w:rPr>
              <w:t>(specify if you wish)</w:t>
            </w:r>
          </w:p>
          <w:p w14:paraId="0CE939CC" w14:textId="77777777" w:rsidR="00CD5C31" w:rsidRPr="00111EA6" w:rsidRDefault="00CD5C31" w:rsidP="00BD057B">
            <w:pPr>
              <w:spacing w:before="60" w:after="60"/>
              <w:contextualSpacing/>
              <w:rPr>
                <w:sz w:val="22"/>
              </w:rPr>
            </w:pPr>
            <w:r w:rsidRPr="00111EA6">
              <w:rPr>
                <w:sz w:val="22"/>
              </w:rPr>
              <w:fldChar w:fldCharType="begin">
                <w:ffData>
                  <w:name w:val="Text82"/>
                  <w:enabled/>
                  <w:calcOnExit w:val="0"/>
                  <w:textInput/>
                </w:ffData>
              </w:fldChar>
            </w:r>
            <w:bookmarkStart w:id="107" w:name="Text82"/>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bookmarkEnd w:id="107"/>
          </w:p>
        </w:tc>
        <w:tc>
          <w:tcPr>
            <w:tcW w:w="236" w:type="dxa"/>
          </w:tcPr>
          <w:p w14:paraId="6A5B06B9" w14:textId="77777777" w:rsidR="00CD5C31" w:rsidRPr="00111EA6" w:rsidRDefault="00CD5C31" w:rsidP="00BD057B">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bl>
    <w:p w14:paraId="45D85038" w14:textId="77777777" w:rsidR="00585BD2" w:rsidRPr="00111EA6" w:rsidRDefault="00585BD2" w:rsidP="00585BD2">
      <w:bookmarkStart w:id="108" w:name="_Toc210444074"/>
      <w:bookmarkStart w:id="109" w:name="_Toc264384495"/>
      <w:bookmarkStart w:id="110" w:name="_Toc264641545"/>
      <w:bookmarkStart w:id="111" w:name="_Toc264643450"/>
      <w:bookmarkStart w:id="112" w:name="_Toc265843009"/>
    </w:p>
    <w:p w14:paraId="168A53E2" w14:textId="77777777" w:rsidR="00585BD2" w:rsidRPr="00F20BAA" w:rsidRDefault="00585BD2" w:rsidP="00585BD2">
      <w:pPr>
        <w:pStyle w:val="NormalWeb"/>
        <w:rPr>
          <w:rFonts w:ascii="Tahoma" w:hAnsi="Tahoma" w:cs="Tahoma"/>
          <w:b/>
        </w:rPr>
      </w:pPr>
      <w:r w:rsidRPr="00F20BAA">
        <w:rPr>
          <w:rFonts w:ascii="Tahoma" w:hAnsi="Tahoma" w:cs="Tahoma"/>
          <w:b/>
        </w:rPr>
        <w:t>4. Sexual orientation</w:t>
      </w:r>
      <w:bookmarkEnd w:id="108"/>
      <w:bookmarkEnd w:id="109"/>
      <w:bookmarkEnd w:id="110"/>
      <w:bookmarkEnd w:id="111"/>
      <w:bookmarkEnd w:id="112"/>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826"/>
        <w:gridCol w:w="1696"/>
        <w:gridCol w:w="1847"/>
        <w:gridCol w:w="2068"/>
      </w:tblGrid>
      <w:tr w:rsidR="00BD057B" w:rsidRPr="00111EA6" w14:paraId="543F6EDC" w14:textId="5D216C9F" w:rsidTr="00CD5C31">
        <w:tc>
          <w:tcPr>
            <w:tcW w:w="1948" w:type="dxa"/>
          </w:tcPr>
          <w:p w14:paraId="53C0B461" w14:textId="77777777" w:rsidR="00BD057B" w:rsidRPr="00111EA6" w:rsidRDefault="00BD057B" w:rsidP="009462D7">
            <w:pPr>
              <w:spacing w:before="60" w:after="60"/>
              <w:contextualSpacing/>
              <w:rPr>
                <w:sz w:val="22"/>
                <w:lang w:eastAsia="en-GB"/>
              </w:rPr>
            </w:pPr>
            <w:r w:rsidRPr="00111EA6">
              <w:rPr>
                <w:sz w:val="22"/>
                <w:lang w:eastAsia="en-GB"/>
              </w:rPr>
              <w:t>Heterosexual</w:t>
            </w:r>
            <w:r w:rsidRPr="00111EA6">
              <w:rPr>
                <w:sz w:val="22"/>
                <w:lang w:eastAsia="en-GB"/>
              </w:rPr>
              <w:br/>
            </w:r>
            <w:r w:rsidRPr="00111EA6">
              <w:rPr>
                <w:sz w:val="22"/>
                <w:lang w:eastAsia="en-GB"/>
              </w:rPr>
              <w:fldChar w:fldCharType="begin">
                <w:ffData>
                  <w:name w:val="Check47"/>
                  <w:enabled/>
                  <w:calcOnExit w:val="0"/>
                  <w:checkBox>
                    <w:sizeAuto/>
                    <w:default w:val="0"/>
                  </w:checkBox>
                </w:ffData>
              </w:fldChar>
            </w:r>
            <w:bookmarkStart w:id="113" w:name="Check47"/>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bookmarkEnd w:id="113"/>
          </w:p>
        </w:tc>
        <w:tc>
          <w:tcPr>
            <w:tcW w:w="1826" w:type="dxa"/>
          </w:tcPr>
          <w:p w14:paraId="22D4DEAF" w14:textId="77777777" w:rsidR="00BD057B" w:rsidRPr="00111EA6" w:rsidRDefault="00BD057B" w:rsidP="009462D7">
            <w:pPr>
              <w:spacing w:before="60" w:after="60"/>
              <w:contextualSpacing/>
              <w:rPr>
                <w:sz w:val="22"/>
                <w:lang w:eastAsia="en-GB"/>
              </w:rPr>
            </w:pPr>
            <w:r w:rsidRPr="00111EA6">
              <w:rPr>
                <w:sz w:val="22"/>
                <w:lang w:eastAsia="en-GB"/>
              </w:rPr>
              <w:t>Lesbian</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1696" w:type="dxa"/>
          </w:tcPr>
          <w:p w14:paraId="5B6F9333" w14:textId="77777777" w:rsidR="00BD057B" w:rsidRPr="00111EA6" w:rsidRDefault="00BD057B" w:rsidP="009462D7">
            <w:pPr>
              <w:spacing w:before="60" w:after="60"/>
              <w:contextualSpacing/>
              <w:rPr>
                <w:sz w:val="22"/>
                <w:lang w:eastAsia="en-GB"/>
              </w:rPr>
            </w:pPr>
            <w:r w:rsidRPr="00111EA6">
              <w:rPr>
                <w:sz w:val="22"/>
                <w:lang w:eastAsia="en-GB"/>
              </w:rPr>
              <w:t>Gay</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1847" w:type="dxa"/>
          </w:tcPr>
          <w:p w14:paraId="626EEB22" w14:textId="77777777" w:rsidR="00BD057B" w:rsidRPr="00111EA6" w:rsidRDefault="00BD057B" w:rsidP="009462D7">
            <w:pPr>
              <w:spacing w:before="60" w:after="60"/>
              <w:contextualSpacing/>
              <w:rPr>
                <w:sz w:val="22"/>
                <w:lang w:eastAsia="en-GB"/>
              </w:rPr>
            </w:pPr>
            <w:r w:rsidRPr="00111EA6">
              <w:rPr>
                <w:sz w:val="22"/>
                <w:lang w:eastAsia="en-GB"/>
              </w:rPr>
              <w:t>Bisexual</w:t>
            </w:r>
            <w:r w:rsidRPr="00111EA6">
              <w:rPr>
                <w:sz w:val="22"/>
                <w:lang w:eastAsia="en-GB"/>
              </w:rPr>
              <w:br/>
            </w:r>
            <w:r w:rsidRPr="00111EA6">
              <w:rPr>
                <w:sz w:val="22"/>
                <w:lang w:eastAsia="en-GB"/>
              </w:rPr>
              <w:fldChar w:fldCharType="begin">
                <w:ffData>
                  <w:name w:val="Check46"/>
                  <w:enabled/>
                  <w:calcOnExit w:val="0"/>
                  <w:checkBox>
                    <w:sizeAuto/>
                    <w:default w:val="0"/>
                  </w:checkBox>
                </w:ffData>
              </w:fldChar>
            </w:r>
            <w:r w:rsidRPr="00111EA6">
              <w:rPr>
                <w:sz w:val="22"/>
                <w:lang w:eastAsia="en-GB"/>
              </w:rPr>
              <w:instrText xml:space="preserve"> FORMCHECKBOX </w:instrText>
            </w:r>
            <w:r w:rsidR="001429F6">
              <w:rPr>
                <w:sz w:val="22"/>
                <w:lang w:eastAsia="en-GB"/>
              </w:rPr>
            </w:r>
            <w:r w:rsidR="001429F6">
              <w:rPr>
                <w:sz w:val="22"/>
                <w:lang w:eastAsia="en-GB"/>
              </w:rPr>
              <w:fldChar w:fldCharType="separate"/>
            </w:r>
            <w:r w:rsidRPr="00111EA6">
              <w:rPr>
                <w:sz w:val="22"/>
                <w:lang w:eastAsia="en-GB"/>
              </w:rPr>
              <w:fldChar w:fldCharType="end"/>
            </w:r>
          </w:p>
        </w:tc>
        <w:tc>
          <w:tcPr>
            <w:tcW w:w="2068" w:type="dxa"/>
          </w:tcPr>
          <w:p w14:paraId="66510625" w14:textId="071E6712" w:rsidR="00BD057B" w:rsidRPr="00111EA6" w:rsidRDefault="00BD057B" w:rsidP="00A254B2">
            <w:pPr>
              <w:spacing w:before="60" w:after="60"/>
              <w:contextualSpacing/>
              <w:rPr>
                <w:sz w:val="22"/>
                <w:lang w:eastAsia="en-GB"/>
              </w:rPr>
            </w:pPr>
            <w:r>
              <w:rPr>
                <w:sz w:val="22"/>
                <w:lang w:eastAsia="en-GB"/>
              </w:rPr>
              <w:t>Prefer not to say</w:t>
            </w:r>
            <w:r w:rsidRPr="00111EA6">
              <w:rPr>
                <w:sz w:val="22"/>
                <w:lang w:eastAsia="en-GB"/>
              </w:rPr>
              <w:br/>
            </w:r>
            <w:r w:rsidR="00A254B2">
              <w:rPr>
                <w:sz w:val="22"/>
                <w:lang w:eastAsia="en-GB"/>
              </w:rPr>
              <w:fldChar w:fldCharType="begin">
                <w:ffData>
                  <w:name w:val=""/>
                  <w:enabled/>
                  <w:calcOnExit w:val="0"/>
                  <w:checkBox>
                    <w:sizeAuto/>
                    <w:default w:val="1"/>
                  </w:checkBox>
                </w:ffData>
              </w:fldChar>
            </w:r>
            <w:r w:rsidR="00A254B2">
              <w:rPr>
                <w:sz w:val="22"/>
                <w:lang w:eastAsia="en-GB"/>
              </w:rPr>
              <w:instrText xml:space="preserve"> FORMCHECKBOX </w:instrText>
            </w:r>
            <w:r w:rsidR="001429F6">
              <w:rPr>
                <w:sz w:val="22"/>
                <w:lang w:eastAsia="en-GB"/>
              </w:rPr>
            </w:r>
            <w:r w:rsidR="001429F6">
              <w:rPr>
                <w:sz w:val="22"/>
                <w:lang w:eastAsia="en-GB"/>
              </w:rPr>
              <w:fldChar w:fldCharType="separate"/>
            </w:r>
            <w:r w:rsidR="00A254B2">
              <w:rPr>
                <w:sz w:val="22"/>
                <w:lang w:eastAsia="en-GB"/>
              </w:rPr>
              <w:fldChar w:fldCharType="end"/>
            </w:r>
          </w:p>
        </w:tc>
      </w:tr>
    </w:tbl>
    <w:p w14:paraId="208CE343" w14:textId="77777777" w:rsidR="00585BD2" w:rsidRPr="00111EA6" w:rsidRDefault="00585BD2" w:rsidP="00585BD2">
      <w:pPr>
        <w:rPr>
          <w:lang w:eastAsia="en-GB"/>
        </w:rPr>
      </w:pPr>
    </w:p>
    <w:p w14:paraId="57F7460C" w14:textId="77777777" w:rsidR="00585BD2" w:rsidRPr="00F20BAA" w:rsidRDefault="00585BD2" w:rsidP="00585BD2">
      <w:pPr>
        <w:pStyle w:val="NormalWeb"/>
        <w:rPr>
          <w:rFonts w:ascii="Tahoma" w:hAnsi="Tahoma" w:cs="Tahoma"/>
          <w:b/>
        </w:rPr>
      </w:pPr>
      <w:bookmarkStart w:id="114" w:name="_Toc210444075"/>
      <w:bookmarkStart w:id="115" w:name="_Toc264384496"/>
      <w:bookmarkStart w:id="116" w:name="_Toc264641546"/>
      <w:bookmarkStart w:id="117" w:name="_Toc264643451"/>
      <w:bookmarkStart w:id="118" w:name="_Toc265843010"/>
      <w:r w:rsidRPr="00F20BAA">
        <w:rPr>
          <w:rFonts w:ascii="Tahoma" w:hAnsi="Tahoma" w:cs="Tahoma"/>
          <w:b/>
        </w:rPr>
        <w:t>5. Religion/belief</w:t>
      </w:r>
      <w:bookmarkEnd w:id="114"/>
      <w:bookmarkEnd w:id="115"/>
      <w:bookmarkEnd w:id="116"/>
      <w:bookmarkEnd w:id="117"/>
      <w:bookmarkEnd w:id="118"/>
    </w:p>
    <w:tbl>
      <w:tblPr>
        <w:tblpPr w:leftFromText="180" w:rightFromText="180" w:vertAnchor="text" w:tblpY="1"/>
        <w:tblOverlap w:val="neve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67"/>
        <w:gridCol w:w="2639"/>
        <w:gridCol w:w="720"/>
      </w:tblGrid>
      <w:tr w:rsidR="00585BD2" w:rsidRPr="00111EA6" w14:paraId="5AF532CA" w14:textId="77777777" w:rsidTr="00CD5C31">
        <w:tc>
          <w:tcPr>
            <w:tcW w:w="2014" w:type="dxa"/>
          </w:tcPr>
          <w:p w14:paraId="444729DA" w14:textId="77777777" w:rsidR="00585BD2" w:rsidRPr="00111EA6" w:rsidRDefault="00585BD2">
            <w:pPr>
              <w:spacing w:before="60" w:after="60"/>
              <w:contextualSpacing/>
              <w:rPr>
                <w:sz w:val="22"/>
              </w:rPr>
            </w:pPr>
            <w:r w:rsidRPr="00111EA6">
              <w:rPr>
                <w:sz w:val="22"/>
              </w:rPr>
              <w:t xml:space="preserve">Buddhist </w:t>
            </w:r>
          </w:p>
        </w:tc>
        <w:tc>
          <w:tcPr>
            <w:tcW w:w="567" w:type="dxa"/>
          </w:tcPr>
          <w:p w14:paraId="791D74D2"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2639" w:type="dxa"/>
          </w:tcPr>
          <w:p w14:paraId="7A179A51" w14:textId="77777777" w:rsidR="00585BD2" w:rsidRPr="00111EA6" w:rsidRDefault="00585BD2">
            <w:pPr>
              <w:spacing w:before="60" w:after="60"/>
              <w:contextualSpacing/>
              <w:rPr>
                <w:sz w:val="22"/>
              </w:rPr>
            </w:pPr>
            <w:r w:rsidRPr="00111EA6">
              <w:rPr>
                <w:sz w:val="22"/>
              </w:rPr>
              <w:t>Muslim</w:t>
            </w:r>
          </w:p>
        </w:tc>
        <w:tc>
          <w:tcPr>
            <w:tcW w:w="720" w:type="dxa"/>
          </w:tcPr>
          <w:p w14:paraId="76880358"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5894E98E" w14:textId="77777777" w:rsidTr="00CD5C31">
        <w:trPr>
          <w:trHeight w:hRule="exact" w:val="393"/>
        </w:trPr>
        <w:tc>
          <w:tcPr>
            <w:tcW w:w="2014" w:type="dxa"/>
          </w:tcPr>
          <w:p w14:paraId="0BAA57E9" w14:textId="77777777" w:rsidR="00585BD2" w:rsidRPr="00111EA6" w:rsidRDefault="00585BD2">
            <w:pPr>
              <w:spacing w:before="60" w:after="60"/>
              <w:contextualSpacing/>
              <w:rPr>
                <w:sz w:val="22"/>
              </w:rPr>
            </w:pPr>
            <w:r w:rsidRPr="00111EA6">
              <w:rPr>
                <w:sz w:val="22"/>
              </w:rPr>
              <w:t>Christian</w:t>
            </w:r>
          </w:p>
        </w:tc>
        <w:tc>
          <w:tcPr>
            <w:tcW w:w="567" w:type="dxa"/>
          </w:tcPr>
          <w:p w14:paraId="20FB4809"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2639" w:type="dxa"/>
          </w:tcPr>
          <w:p w14:paraId="63073232" w14:textId="77777777" w:rsidR="00585BD2" w:rsidRPr="00111EA6" w:rsidRDefault="00585BD2">
            <w:pPr>
              <w:spacing w:before="60" w:after="60"/>
              <w:contextualSpacing/>
              <w:rPr>
                <w:sz w:val="22"/>
              </w:rPr>
            </w:pPr>
            <w:r w:rsidRPr="00111EA6">
              <w:rPr>
                <w:sz w:val="22"/>
              </w:rPr>
              <w:t>Sikh</w:t>
            </w:r>
          </w:p>
        </w:tc>
        <w:tc>
          <w:tcPr>
            <w:tcW w:w="720" w:type="dxa"/>
          </w:tcPr>
          <w:p w14:paraId="261D9975"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585BD2" w:rsidRPr="00111EA6" w14:paraId="05249393" w14:textId="77777777" w:rsidTr="00CD5C31">
        <w:tc>
          <w:tcPr>
            <w:tcW w:w="2014" w:type="dxa"/>
          </w:tcPr>
          <w:p w14:paraId="63D0D46F" w14:textId="77777777" w:rsidR="00585BD2" w:rsidRPr="00111EA6" w:rsidRDefault="00585BD2">
            <w:pPr>
              <w:spacing w:before="60" w:after="60"/>
              <w:contextualSpacing/>
              <w:rPr>
                <w:sz w:val="22"/>
              </w:rPr>
            </w:pPr>
            <w:r w:rsidRPr="00111EA6">
              <w:rPr>
                <w:sz w:val="22"/>
              </w:rPr>
              <w:t xml:space="preserve">Hindu </w:t>
            </w:r>
          </w:p>
        </w:tc>
        <w:tc>
          <w:tcPr>
            <w:tcW w:w="567" w:type="dxa"/>
          </w:tcPr>
          <w:p w14:paraId="5D729D16"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2639" w:type="dxa"/>
            <w:tcBorders>
              <w:bottom w:val="single" w:sz="4" w:space="0" w:color="auto"/>
            </w:tcBorders>
          </w:tcPr>
          <w:p w14:paraId="11012B03" w14:textId="77777777" w:rsidR="00585BD2" w:rsidRPr="00111EA6" w:rsidRDefault="00585BD2">
            <w:pPr>
              <w:spacing w:before="60" w:after="60"/>
              <w:contextualSpacing/>
              <w:rPr>
                <w:sz w:val="22"/>
              </w:rPr>
            </w:pPr>
            <w:r w:rsidRPr="00111EA6">
              <w:rPr>
                <w:sz w:val="22"/>
              </w:rPr>
              <w:t>Any other, please state:</w:t>
            </w:r>
          </w:p>
          <w:p w14:paraId="74DBD9A5" w14:textId="77777777" w:rsidR="00585BD2" w:rsidRPr="00111EA6" w:rsidRDefault="00585BD2">
            <w:pPr>
              <w:spacing w:before="60" w:after="60"/>
              <w:contextualSpacing/>
              <w:rPr>
                <w:sz w:val="22"/>
              </w:rPr>
            </w:pPr>
            <w:r w:rsidRPr="00111EA6">
              <w:rPr>
                <w:sz w:val="22"/>
              </w:rPr>
              <w:fldChar w:fldCharType="begin">
                <w:ffData>
                  <w:name w:val="Text83"/>
                  <w:enabled/>
                  <w:calcOnExit w:val="0"/>
                  <w:textInput/>
                </w:ffData>
              </w:fldChar>
            </w:r>
            <w:r w:rsidRPr="00111EA6">
              <w:rPr>
                <w:sz w:val="22"/>
              </w:rPr>
              <w:instrText xml:space="preserve"> FORMTEXT </w:instrText>
            </w:r>
            <w:r w:rsidRPr="00111EA6">
              <w:rPr>
                <w:sz w:val="22"/>
              </w:rPr>
            </w:r>
            <w:r w:rsidRPr="00111EA6">
              <w:rPr>
                <w:sz w:val="22"/>
              </w:rPr>
              <w:fldChar w:fldCharType="separate"/>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rFonts w:ascii="Arial Unicode MS" w:eastAsia="Arial Unicode MS" w:hAnsi="Arial Unicode MS" w:cs="Arial Unicode MS"/>
                <w:noProof/>
                <w:sz w:val="22"/>
              </w:rPr>
              <w:t> </w:t>
            </w:r>
            <w:r w:rsidRPr="00111EA6">
              <w:rPr>
                <w:sz w:val="22"/>
              </w:rPr>
              <w:fldChar w:fldCharType="end"/>
            </w:r>
          </w:p>
        </w:tc>
        <w:tc>
          <w:tcPr>
            <w:tcW w:w="720" w:type="dxa"/>
            <w:tcBorders>
              <w:bottom w:val="single" w:sz="4" w:space="0" w:color="auto"/>
            </w:tcBorders>
          </w:tcPr>
          <w:p w14:paraId="31397AB1" w14:textId="77777777" w:rsidR="00585BD2" w:rsidRPr="00111EA6" w:rsidRDefault="00585BD2">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r>
      <w:tr w:rsidR="009C0730" w:rsidRPr="00111EA6" w14:paraId="68A4AE81" w14:textId="77777777" w:rsidTr="00BD057B">
        <w:tc>
          <w:tcPr>
            <w:tcW w:w="2014" w:type="dxa"/>
          </w:tcPr>
          <w:p w14:paraId="673E1583" w14:textId="77777777" w:rsidR="00BD057B" w:rsidRPr="00111EA6" w:rsidRDefault="00BD057B">
            <w:pPr>
              <w:spacing w:before="60" w:after="60"/>
              <w:contextualSpacing/>
              <w:rPr>
                <w:sz w:val="22"/>
              </w:rPr>
            </w:pPr>
            <w:r w:rsidRPr="00111EA6">
              <w:rPr>
                <w:sz w:val="22"/>
              </w:rPr>
              <w:t>Jewish</w:t>
            </w:r>
          </w:p>
        </w:tc>
        <w:tc>
          <w:tcPr>
            <w:tcW w:w="567" w:type="dxa"/>
          </w:tcPr>
          <w:p w14:paraId="53CC3BBF" w14:textId="77777777" w:rsidR="00BD057B" w:rsidRPr="00111EA6" w:rsidRDefault="00BD057B">
            <w:pPr>
              <w:spacing w:before="60" w:after="60"/>
              <w:contextualSpacing/>
              <w:rPr>
                <w:sz w:val="22"/>
              </w:rPr>
            </w:pPr>
            <w:r w:rsidRPr="00111EA6">
              <w:rPr>
                <w:sz w:val="22"/>
              </w:rPr>
              <w:fldChar w:fldCharType="begin">
                <w:ffData>
                  <w:name w:val="check6"/>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2639" w:type="dxa"/>
            <w:tcBorders>
              <w:right w:val="single" w:sz="4" w:space="0" w:color="auto"/>
            </w:tcBorders>
          </w:tcPr>
          <w:p w14:paraId="5D1D0393" w14:textId="77777777" w:rsidR="00BD057B" w:rsidRPr="00111EA6" w:rsidRDefault="00BD057B">
            <w:pPr>
              <w:spacing w:before="60" w:after="60"/>
              <w:contextualSpacing/>
              <w:rPr>
                <w:sz w:val="22"/>
              </w:rPr>
            </w:pPr>
            <w:r w:rsidRPr="00111EA6">
              <w:rPr>
                <w:sz w:val="22"/>
              </w:rPr>
              <w:t>None</w:t>
            </w:r>
          </w:p>
        </w:tc>
        <w:tc>
          <w:tcPr>
            <w:tcW w:w="720" w:type="dxa"/>
            <w:tcBorders>
              <w:left w:val="single" w:sz="4" w:space="0" w:color="auto"/>
              <w:right w:val="single" w:sz="4" w:space="0" w:color="auto"/>
            </w:tcBorders>
          </w:tcPr>
          <w:p w14:paraId="3D1EFB8A" w14:textId="76E8C6DB" w:rsidR="00BD057B" w:rsidRPr="00111EA6" w:rsidRDefault="00BD057B">
            <w:pPr>
              <w:spacing w:before="60" w:after="60"/>
              <w:contextualSpacing/>
              <w:rPr>
                <w:sz w:val="22"/>
              </w:rPr>
            </w:pPr>
            <w:r w:rsidRPr="00620E00">
              <w:rPr>
                <w:sz w:val="22"/>
              </w:rPr>
              <w:fldChar w:fldCharType="begin">
                <w:ffData>
                  <w:name w:val="check6"/>
                  <w:enabled/>
                  <w:calcOnExit w:val="0"/>
                  <w:checkBox>
                    <w:sizeAuto/>
                    <w:default w:val="0"/>
                  </w:checkBox>
                </w:ffData>
              </w:fldChar>
            </w:r>
            <w:r w:rsidRPr="00620E00">
              <w:rPr>
                <w:sz w:val="22"/>
              </w:rPr>
              <w:instrText xml:space="preserve"> FORMCHECKBOX </w:instrText>
            </w:r>
            <w:r w:rsidR="001429F6">
              <w:rPr>
                <w:sz w:val="22"/>
              </w:rPr>
            </w:r>
            <w:r w:rsidR="001429F6">
              <w:rPr>
                <w:sz w:val="22"/>
              </w:rPr>
              <w:fldChar w:fldCharType="separate"/>
            </w:r>
            <w:r w:rsidRPr="00620E00">
              <w:rPr>
                <w:sz w:val="22"/>
              </w:rPr>
              <w:fldChar w:fldCharType="end"/>
            </w:r>
          </w:p>
        </w:tc>
      </w:tr>
      <w:tr w:rsidR="00BD057B" w:rsidRPr="00111EA6" w14:paraId="417685B8" w14:textId="77777777" w:rsidTr="00BD057B">
        <w:trPr>
          <w:gridAfter w:val="2"/>
          <w:wAfter w:w="3359" w:type="dxa"/>
        </w:trPr>
        <w:tc>
          <w:tcPr>
            <w:tcW w:w="2014" w:type="dxa"/>
          </w:tcPr>
          <w:p w14:paraId="23015D23" w14:textId="4BBEB8F2" w:rsidR="00BD057B" w:rsidRPr="00111EA6" w:rsidRDefault="00BD057B" w:rsidP="00BD057B">
            <w:pPr>
              <w:spacing w:before="60" w:after="60"/>
              <w:contextualSpacing/>
              <w:rPr>
                <w:sz w:val="22"/>
              </w:rPr>
            </w:pPr>
            <w:r>
              <w:rPr>
                <w:sz w:val="22"/>
              </w:rPr>
              <w:t>Prefer not to say</w:t>
            </w:r>
          </w:p>
        </w:tc>
        <w:tc>
          <w:tcPr>
            <w:tcW w:w="567" w:type="dxa"/>
          </w:tcPr>
          <w:p w14:paraId="065ED68B" w14:textId="19BC2340" w:rsidR="00BD057B" w:rsidRPr="00111EA6" w:rsidRDefault="00A254B2" w:rsidP="00A254B2">
            <w:pPr>
              <w:spacing w:before="60" w:after="60"/>
              <w:contextualSpacing/>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429F6">
              <w:rPr>
                <w:sz w:val="22"/>
              </w:rPr>
            </w:r>
            <w:r w:rsidR="001429F6">
              <w:rPr>
                <w:sz w:val="22"/>
              </w:rPr>
              <w:fldChar w:fldCharType="separate"/>
            </w:r>
            <w:r>
              <w:rPr>
                <w:sz w:val="22"/>
              </w:rPr>
              <w:fldChar w:fldCharType="end"/>
            </w:r>
          </w:p>
        </w:tc>
      </w:tr>
    </w:tbl>
    <w:p w14:paraId="10C76EBF" w14:textId="7661E323" w:rsidR="00585BD2" w:rsidRPr="00111EA6" w:rsidRDefault="00BD057B" w:rsidP="00585BD2">
      <w:r>
        <w:br w:type="textWrapping" w:clear="all"/>
      </w:r>
    </w:p>
    <w:p w14:paraId="4DF04DBB" w14:textId="77777777" w:rsidR="00585BD2" w:rsidRPr="00F20BAA" w:rsidRDefault="00585BD2" w:rsidP="00585BD2">
      <w:pPr>
        <w:pStyle w:val="NormalWeb"/>
        <w:rPr>
          <w:rFonts w:ascii="Tahoma" w:hAnsi="Tahoma" w:cs="Tahoma"/>
          <w:b/>
        </w:rPr>
      </w:pPr>
      <w:bookmarkStart w:id="119" w:name="_Toc210444076"/>
      <w:bookmarkStart w:id="120" w:name="_Toc264384497"/>
      <w:bookmarkStart w:id="121" w:name="_Toc264641547"/>
      <w:bookmarkStart w:id="122" w:name="_Toc264643452"/>
      <w:bookmarkStart w:id="123" w:name="_Toc265843011"/>
      <w:r w:rsidRPr="00F20BAA">
        <w:rPr>
          <w:rFonts w:ascii="Tahoma" w:hAnsi="Tahoma" w:cs="Tahoma"/>
          <w:b/>
        </w:rPr>
        <w:t>6. Disability</w:t>
      </w:r>
      <w:bookmarkEnd w:id="119"/>
      <w:bookmarkEnd w:id="120"/>
      <w:bookmarkEnd w:id="121"/>
      <w:bookmarkEnd w:id="122"/>
      <w:bookmarkEnd w:id="123"/>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1448"/>
        <w:gridCol w:w="1249"/>
        <w:gridCol w:w="1863"/>
      </w:tblGrid>
      <w:tr w:rsidR="00BD057B" w:rsidRPr="00111EA6" w14:paraId="5FC7651B" w14:textId="3128A022" w:rsidTr="00CD5C31">
        <w:tc>
          <w:tcPr>
            <w:tcW w:w="4966" w:type="dxa"/>
          </w:tcPr>
          <w:p w14:paraId="16E2EF8E" w14:textId="77777777" w:rsidR="00BD057B" w:rsidRPr="00111EA6" w:rsidRDefault="00BD057B" w:rsidP="009462D7">
            <w:pPr>
              <w:spacing w:before="60" w:after="60"/>
              <w:contextualSpacing/>
              <w:rPr>
                <w:sz w:val="22"/>
              </w:rPr>
            </w:pPr>
            <w:r w:rsidRPr="00111EA6">
              <w:rPr>
                <w:sz w:val="22"/>
              </w:rPr>
              <w:t>Do you consider yourself to have a disability?</w:t>
            </w:r>
          </w:p>
        </w:tc>
        <w:tc>
          <w:tcPr>
            <w:tcW w:w="1448" w:type="dxa"/>
          </w:tcPr>
          <w:p w14:paraId="1B0CCE4A" w14:textId="77777777" w:rsidR="00BD057B" w:rsidRPr="00111EA6" w:rsidRDefault="00BD057B" w:rsidP="009462D7">
            <w:pPr>
              <w:spacing w:before="60" w:after="60"/>
              <w:contextualSpacing/>
              <w:rPr>
                <w:sz w:val="22"/>
              </w:rPr>
            </w:pPr>
            <w:r w:rsidRPr="00111EA6">
              <w:rPr>
                <w:sz w:val="22"/>
              </w:rPr>
              <w:t xml:space="preserve">Yes   </w:t>
            </w:r>
            <w:r w:rsidRPr="00111EA6">
              <w:rPr>
                <w:sz w:val="22"/>
              </w:rPr>
              <w:fldChar w:fldCharType="begin">
                <w:ffData>
                  <w:name w:val="Check44"/>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1249" w:type="dxa"/>
          </w:tcPr>
          <w:p w14:paraId="5552AD18" w14:textId="77777777" w:rsidR="00BD057B" w:rsidRPr="00111EA6" w:rsidRDefault="00BD057B" w:rsidP="009462D7">
            <w:pPr>
              <w:spacing w:before="60" w:after="60"/>
              <w:contextualSpacing/>
              <w:rPr>
                <w:sz w:val="22"/>
              </w:rPr>
            </w:pPr>
            <w:r w:rsidRPr="00111EA6">
              <w:rPr>
                <w:sz w:val="22"/>
              </w:rPr>
              <w:t xml:space="preserve">No   </w:t>
            </w:r>
            <w:r w:rsidRPr="00111EA6">
              <w:rPr>
                <w:sz w:val="22"/>
              </w:rPr>
              <w:fldChar w:fldCharType="begin">
                <w:ffData>
                  <w:name w:val="Check45"/>
                  <w:enabled/>
                  <w:calcOnExit w:val="0"/>
                  <w:checkBox>
                    <w:sizeAuto/>
                    <w:default w:val="0"/>
                  </w:checkBox>
                </w:ffData>
              </w:fldChar>
            </w:r>
            <w:r w:rsidRPr="00111EA6">
              <w:rPr>
                <w:sz w:val="22"/>
              </w:rPr>
              <w:instrText xml:space="preserve"> FORMCHECKBOX </w:instrText>
            </w:r>
            <w:r w:rsidR="001429F6">
              <w:rPr>
                <w:sz w:val="22"/>
              </w:rPr>
            </w:r>
            <w:r w:rsidR="001429F6">
              <w:rPr>
                <w:sz w:val="22"/>
              </w:rPr>
              <w:fldChar w:fldCharType="separate"/>
            </w:r>
            <w:r w:rsidRPr="00111EA6">
              <w:rPr>
                <w:sz w:val="22"/>
              </w:rPr>
              <w:fldChar w:fldCharType="end"/>
            </w:r>
          </w:p>
        </w:tc>
        <w:tc>
          <w:tcPr>
            <w:tcW w:w="1863" w:type="dxa"/>
          </w:tcPr>
          <w:p w14:paraId="7E9408E5" w14:textId="7A197F3D" w:rsidR="00BD057B" w:rsidRPr="00111EA6" w:rsidRDefault="00BD057B" w:rsidP="00A254B2">
            <w:pPr>
              <w:spacing w:before="60" w:after="60"/>
              <w:contextualSpacing/>
              <w:rPr>
                <w:sz w:val="22"/>
              </w:rPr>
            </w:pPr>
            <w:r>
              <w:rPr>
                <w:sz w:val="22"/>
              </w:rPr>
              <w:t xml:space="preserve">Prefer not to say </w:t>
            </w:r>
            <w:r w:rsidRPr="00111EA6">
              <w:rPr>
                <w:sz w:val="22"/>
              </w:rPr>
              <w:t xml:space="preserve"> </w:t>
            </w:r>
            <w:r w:rsidR="00A254B2">
              <w:rPr>
                <w:sz w:val="22"/>
              </w:rPr>
              <w:fldChar w:fldCharType="begin">
                <w:ffData>
                  <w:name w:val="Check45"/>
                  <w:enabled/>
                  <w:calcOnExit w:val="0"/>
                  <w:checkBox>
                    <w:sizeAuto/>
                    <w:default w:val="1"/>
                  </w:checkBox>
                </w:ffData>
              </w:fldChar>
            </w:r>
            <w:r w:rsidR="00A254B2">
              <w:rPr>
                <w:sz w:val="22"/>
              </w:rPr>
              <w:instrText xml:space="preserve"> </w:instrText>
            </w:r>
            <w:bookmarkStart w:id="124" w:name="Check45"/>
            <w:r w:rsidR="00A254B2">
              <w:rPr>
                <w:sz w:val="22"/>
              </w:rPr>
              <w:instrText xml:space="preserve">FORMCHECKBOX </w:instrText>
            </w:r>
            <w:r w:rsidR="001429F6">
              <w:rPr>
                <w:sz w:val="22"/>
              </w:rPr>
            </w:r>
            <w:r w:rsidR="001429F6">
              <w:rPr>
                <w:sz w:val="22"/>
              </w:rPr>
              <w:fldChar w:fldCharType="separate"/>
            </w:r>
            <w:r w:rsidR="00A254B2">
              <w:rPr>
                <w:sz w:val="22"/>
              </w:rPr>
              <w:fldChar w:fldCharType="end"/>
            </w:r>
            <w:bookmarkEnd w:id="124"/>
          </w:p>
        </w:tc>
      </w:tr>
    </w:tbl>
    <w:p w14:paraId="7F7EB284" w14:textId="77777777" w:rsidR="00585BD2" w:rsidRPr="00635588" w:rsidRDefault="00585BD2" w:rsidP="00640706">
      <w:r>
        <w:rPr>
          <w:color w:val="FF0000"/>
        </w:rPr>
        <w:br w:type="page"/>
      </w:r>
      <w:r w:rsidRPr="00635588">
        <w:lastRenderedPageBreak/>
        <w:t xml:space="preserve"> </w:t>
      </w:r>
    </w:p>
    <w:p w14:paraId="3A937FDE" w14:textId="77777777" w:rsidR="00585BD2" w:rsidRDefault="00585BD2" w:rsidP="00585BD2">
      <w:pPr>
        <w:pStyle w:val="Copyright"/>
        <w:spacing w:after="480" w:line="240" w:lineRule="auto"/>
        <w:rPr>
          <w:color w:val="auto"/>
        </w:rPr>
      </w:pPr>
      <w:r w:rsidRPr="00DE6820">
        <w:rPr>
          <w:noProof/>
          <w:lang w:val="fr-FR" w:eastAsia="fr-FR"/>
        </w:rPr>
        <w:drawing>
          <wp:inline distT="0" distB="0" distL="0" distR="0" wp14:anchorId="307370FC" wp14:editId="57C2522E">
            <wp:extent cx="1299210" cy="645160"/>
            <wp:effectExtent l="0" t="0" r="0" b="2540"/>
            <wp:docPr id="1" name="Picture 1"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9210" cy="645160"/>
                    </a:xfrm>
                    <a:prstGeom prst="rect">
                      <a:avLst/>
                    </a:prstGeom>
                    <a:noFill/>
                    <a:ln>
                      <a:noFill/>
                    </a:ln>
                  </pic:spPr>
                </pic:pic>
              </a:graphicData>
            </a:graphic>
          </wp:inline>
        </w:drawing>
      </w:r>
    </w:p>
    <w:p w14:paraId="479D42B0" w14:textId="77777777" w:rsidR="00585BD2" w:rsidRPr="00595204" w:rsidRDefault="00585BD2" w:rsidP="00585BD2">
      <w:pPr>
        <w:pStyle w:val="Copyright"/>
        <w:ind w:right="1701"/>
        <w:rPr>
          <w:color w:val="auto"/>
        </w:rPr>
      </w:pPr>
      <w:r w:rsidRPr="00595204">
        <w:rPr>
          <w:color w:val="auto"/>
        </w:rPr>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w:t>
      </w:r>
      <w:proofErr w:type="spellStart"/>
      <w:r w:rsidRPr="00595204">
        <w:rPr>
          <w:color w:val="auto"/>
        </w:rPr>
        <w:t>Cafcass</w:t>
      </w:r>
      <w:proofErr w:type="spellEnd"/>
      <w:r w:rsidRPr="00595204">
        <w:rPr>
          <w:color w:val="auto"/>
        </w:rPr>
        <w:t>), schools, colleges, initial teacher training, further education and skills, adult and community learning, and education and training in prisons and other secure establishments. It assesses council children’s services, and inspects services for children</w:t>
      </w:r>
      <w:r w:rsidRPr="00B53C1A">
        <w:rPr>
          <w:color w:val="auto"/>
        </w:rPr>
        <w:t xml:space="preserve"> </w:t>
      </w:r>
      <w:r w:rsidRPr="00595204">
        <w:rPr>
          <w:color w:val="auto"/>
        </w:rPr>
        <w:t>looked after, safeguarding and child protection.</w:t>
      </w:r>
    </w:p>
    <w:p w14:paraId="77142802" w14:textId="77777777" w:rsidR="00585BD2" w:rsidRPr="00595204" w:rsidRDefault="00585BD2" w:rsidP="00585BD2">
      <w:pPr>
        <w:pStyle w:val="Copyright"/>
        <w:ind w:right="1701"/>
        <w:rPr>
          <w:color w:val="auto"/>
        </w:rPr>
      </w:pPr>
      <w:r w:rsidRPr="00595204">
        <w:rPr>
          <w:color w:val="auto"/>
        </w:rPr>
        <w:t xml:space="preserve">If you would like a copy of this document in a different format, such as large print or Braille, please telephone 0300 123 1231, or email </w:t>
      </w:r>
      <w:hyperlink r:id="rId24" w:history="1">
        <w:r w:rsidRPr="003047C8">
          <w:rPr>
            <w:rStyle w:val="Hyperlink"/>
          </w:rPr>
          <w:t>enquiries@ofsted.gov.uk</w:t>
        </w:r>
      </w:hyperlink>
      <w:r w:rsidRPr="00595204">
        <w:rPr>
          <w:color w:val="auto"/>
        </w:rPr>
        <w:t>.</w:t>
      </w:r>
    </w:p>
    <w:p w14:paraId="5B4FDF45" w14:textId="77777777" w:rsidR="00585BD2" w:rsidRPr="00595204" w:rsidRDefault="00585BD2" w:rsidP="00585BD2">
      <w:pPr>
        <w:pStyle w:val="Copyright"/>
        <w:ind w:right="1701"/>
        <w:rPr>
          <w:color w:val="auto"/>
        </w:rPr>
      </w:pPr>
      <w:r w:rsidRPr="00595204">
        <w:rPr>
          <w:color w:val="auto"/>
        </w:rPr>
        <w:t xml:space="preserve">You may reuse this information (not including logos) free of charge in any format or medium, under the terms of the Open Government Licence. To view this licence, visit </w:t>
      </w:r>
      <w:hyperlink r:id="rId25" w:history="1">
        <w:r w:rsidRPr="003047C8">
          <w:rPr>
            <w:rStyle w:val="Hyperlink"/>
          </w:rPr>
          <w:t>www.nationalarchives.gov.uk/doc/open-government-licence</w:t>
        </w:r>
      </w:hyperlink>
      <w:r w:rsidRPr="00595204">
        <w:rPr>
          <w:color w:val="auto"/>
        </w:rPr>
        <w:t xml:space="preserve">, write to the Information Policy Team, The National Archives, Kew, London TW9 4DU, or email: </w:t>
      </w:r>
      <w:hyperlink r:id="rId26" w:history="1">
        <w:r w:rsidRPr="003047C8">
          <w:rPr>
            <w:rStyle w:val="Hyperlink"/>
          </w:rPr>
          <w:t>psi@nationalarchives.gsi.gov.uk</w:t>
        </w:r>
      </w:hyperlink>
      <w:r w:rsidRPr="00595204">
        <w:rPr>
          <w:color w:val="auto"/>
        </w:rPr>
        <w:t>.</w:t>
      </w:r>
    </w:p>
    <w:p w14:paraId="22352E5D" w14:textId="77777777" w:rsidR="00585BD2" w:rsidRPr="00595204" w:rsidRDefault="00585BD2" w:rsidP="00585BD2">
      <w:pPr>
        <w:pStyle w:val="Copyright"/>
        <w:ind w:right="1701"/>
        <w:rPr>
          <w:color w:val="auto"/>
        </w:rPr>
      </w:pPr>
      <w:r w:rsidRPr="00595204">
        <w:rPr>
          <w:color w:val="auto"/>
        </w:rPr>
        <w:t xml:space="preserve">This publication is available at </w:t>
      </w:r>
      <w:hyperlink r:id="rId27" w:history="1">
        <w:r w:rsidRPr="003047C8">
          <w:rPr>
            <w:rStyle w:val="Hyperlink"/>
          </w:rPr>
          <w:t>www.gov.uk/government/organisations/ofsted</w:t>
        </w:r>
      </w:hyperlink>
      <w:r w:rsidRPr="00595204">
        <w:rPr>
          <w:color w:val="auto"/>
        </w:rPr>
        <w:t>.</w:t>
      </w:r>
    </w:p>
    <w:p w14:paraId="6D406685" w14:textId="77777777" w:rsidR="00585BD2" w:rsidRDefault="00585BD2" w:rsidP="00585BD2">
      <w:pPr>
        <w:pStyle w:val="Copyright"/>
        <w:spacing w:after="0"/>
        <w:ind w:right="1701"/>
        <w:rPr>
          <w:color w:val="auto"/>
        </w:rPr>
      </w:pPr>
      <w:r w:rsidRPr="00595204">
        <w:rPr>
          <w:color w:val="auto"/>
        </w:rPr>
        <w:t xml:space="preserve">Interested in our work? You can subscribe to our monthly newsletter for more information and updates: </w:t>
      </w:r>
      <w:hyperlink r:id="rId28" w:history="1">
        <w:r w:rsidRPr="003047C8">
          <w:rPr>
            <w:rStyle w:val="Hyperlink"/>
          </w:rPr>
          <w:t>http://eepurl.com/iTrDn</w:t>
        </w:r>
      </w:hyperlink>
      <w:r w:rsidRPr="00595204">
        <w:rPr>
          <w:color w:val="auto"/>
        </w:rPr>
        <w:t xml:space="preserve">. </w:t>
      </w:r>
    </w:p>
    <w:p w14:paraId="5AA9FA1F" w14:textId="77777777" w:rsidR="00585BD2" w:rsidRDefault="00585BD2" w:rsidP="00585BD2">
      <w:pPr>
        <w:pStyle w:val="Copyright"/>
        <w:spacing w:after="0"/>
        <w:ind w:right="1701"/>
        <w:rPr>
          <w:color w:val="auto"/>
        </w:rPr>
      </w:pPr>
    </w:p>
    <w:p w14:paraId="45ED5034" w14:textId="77777777" w:rsidR="00585BD2" w:rsidRDefault="00585BD2" w:rsidP="00585BD2">
      <w:pPr>
        <w:pStyle w:val="Copyright"/>
        <w:spacing w:after="0"/>
        <w:ind w:right="1701"/>
      </w:pPr>
      <w:r w:rsidRPr="00D34558">
        <w:t>Piccadilly Gate</w:t>
      </w:r>
    </w:p>
    <w:p w14:paraId="3C2AA5AB" w14:textId="77777777" w:rsidR="00585BD2" w:rsidRDefault="00585BD2" w:rsidP="00585BD2">
      <w:pPr>
        <w:pStyle w:val="Copyright"/>
        <w:spacing w:after="0"/>
        <w:ind w:right="1701"/>
      </w:pPr>
      <w:r>
        <w:t>Store Street</w:t>
      </w:r>
    </w:p>
    <w:p w14:paraId="4B227599" w14:textId="77777777" w:rsidR="00585BD2" w:rsidRDefault="00585BD2" w:rsidP="00585BD2">
      <w:pPr>
        <w:pStyle w:val="Copyright"/>
        <w:spacing w:after="0"/>
        <w:ind w:right="1701"/>
      </w:pPr>
      <w:r w:rsidRPr="00D34558">
        <w:t>Manchester</w:t>
      </w:r>
    </w:p>
    <w:p w14:paraId="04065EAE" w14:textId="77777777" w:rsidR="00585BD2" w:rsidRPr="00D34558" w:rsidRDefault="00585BD2" w:rsidP="00585BD2">
      <w:pPr>
        <w:pStyle w:val="Copyright"/>
        <w:spacing w:after="0"/>
        <w:ind w:right="1701"/>
      </w:pPr>
      <w:r w:rsidRPr="00D34558">
        <w:t>M1 2WD</w:t>
      </w:r>
    </w:p>
    <w:p w14:paraId="036AE280" w14:textId="77777777" w:rsidR="00585BD2" w:rsidRPr="00AF7EB5" w:rsidRDefault="00585BD2" w:rsidP="00585BD2">
      <w:pPr>
        <w:pStyle w:val="Copyright"/>
        <w:spacing w:after="0"/>
        <w:ind w:right="1701"/>
      </w:pPr>
    </w:p>
    <w:p w14:paraId="367FFF33" w14:textId="77777777" w:rsidR="00585BD2" w:rsidRPr="00152943" w:rsidRDefault="00585BD2" w:rsidP="00585BD2">
      <w:pPr>
        <w:pStyle w:val="Copyright"/>
        <w:spacing w:after="0"/>
        <w:ind w:right="1701"/>
        <w:rPr>
          <w:lang w:val="de-DE"/>
        </w:rPr>
      </w:pPr>
      <w:r w:rsidRPr="00152943">
        <w:rPr>
          <w:lang w:val="de-DE"/>
        </w:rPr>
        <w:t>T: 0300 123 1231</w:t>
      </w:r>
    </w:p>
    <w:p w14:paraId="676E11EE" w14:textId="77777777" w:rsidR="00585BD2" w:rsidRPr="00152943" w:rsidRDefault="00585BD2" w:rsidP="00585BD2">
      <w:pPr>
        <w:pStyle w:val="Copyright"/>
        <w:spacing w:after="0"/>
        <w:ind w:right="1701"/>
        <w:rPr>
          <w:lang w:val="de-DE"/>
        </w:rPr>
      </w:pPr>
      <w:r w:rsidRPr="00152943">
        <w:rPr>
          <w:lang w:val="de-DE"/>
        </w:rPr>
        <w:t>Textphone: 0161 618 8524</w:t>
      </w:r>
    </w:p>
    <w:p w14:paraId="04B2BF77" w14:textId="77777777" w:rsidR="00585BD2" w:rsidRPr="00152943" w:rsidRDefault="00585BD2" w:rsidP="00585BD2">
      <w:pPr>
        <w:pStyle w:val="Copyright"/>
        <w:spacing w:after="0"/>
        <w:ind w:right="1701"/>
        <w:rPr>
          <w:lang w:val="de-DE"/>
        </w:rPr>
      </w:pPr>
      <w:r w:rsidRPr="00152943">
        <w:rPr>
          <w:lang w:val="de-DE"/>
        </w:rPr>
        <w:t xml:space="preserve">E: </w:t>
      </w:r>
      <w:r w:rsidRPr="00152943">
        <w:rPr>
          <w:rStyle w:val="Hyperlink"/>
          <w:lang w:val="de-DE"/>
        </w:rPr>
        <w:t>enquiries@ofsted.gov.uk</w:t>
      </w:r>
    </w:p>
    <w:p w14:paraId="5867F033" w14:textId="77777777" w:rsidR="00585BD2" w:rsidRPr="00512378" w:rsidRDefault="00585BD2" w:rsidP="00585BD2">
      <w:pPr>
        <w:pStyle w:val="Copyright"/>
        <w:ind w:right="1701"/>
      </w:pPr>
      <w:r w:rsidRPr="00512378">
        <w:t>W:</w:t>
      </w:r>
      <w:r w:rsidRPr="009C0EC6">
        <w:t xml:space="preserve"> </w:t>
      </w:r>
      <w:hyperlink r:id="rId29" w:history="1">
        <w:r w:rsidRPr="003047C8">
          <w:rPr>
            <w:rStyle w:val="Hyperlink"/>
          </w:rPr>
          <w:t>www.gov.uk/ofsted</w:t>
        </w:r>
      </w:hyperlink>
      <w:r>
        <w:t xml:space="preserve"> </w:t>
      </w:r>
    </w:p>
    <w:p w14:paraId="2676C8AB" w14:textId="14D88162" w:rsidR="00585BD2" w:rsidRPr="009C44C9" w:rsidRDefault="00585BD2" w:rsidP="00585BD2">
      <w:pPr>
        <w:pStyle w:val="Copyright"/>
        <w:ind w:right="1701"/>
      </w:pPr>
      <w:r>
        <w:t xml:space="preserve">No. </w:t>
      </w:r>
      <w:r w:rsidR="00571322" w:rsidRPr="00571322">
        <w:t>180044</w:t>
      </w:r>
    </w:p>
    <w:p w14:paraId="35FD106E" w14:textId="1E3203F5" w:rsidR="00585BD2" w:rsidRDefault="00571322" w:rsidP="00585BD2">
      <w:pPr>
        <w:pStyle w:val="Copyright"/>
        <w:spacing w:before="240"/>
        <w:ind w:right="1701"/>
      </w:pPr>
      <w:r>
        <w:t>© Crown copyright 2019</w:t>
      </w:r>
    </w:p>
    <w:p w14:paraId="486C0A4D" w14:textId="77777777" w:rsidR="00585BD2" w:rsidRPr="000B0459" w:rsidRDefault="00585BD2" w:rsidP="00585BD2"/>
    <w:p w14:paraId="73D40A9B" w14:textId="77777777" w:rsidR="00C965B7" w:rsidRDefault="00C965B7" w:rsidP="004B6D3E">
      <w:pPr>
        <w:pStyle w:val="Numberedparagraph"/>
      </w:pPr>
    </w:p>
    <w:p w14:paraId="28A7C5F6" w14:textId="77777777" w:rsidR="00C965B7" w:rsidRDefault="00C965B7" w:rsidP="004B6D3E">
      <w:pPr>
        <w:pStyle w:val="Numberedparagraph"/>
      </w:pPr>
    </w:p>
    <w:bookmarkEnd w:id="54"/>
    <w:bookmarkEnd w:id="55"/>
    <w:bookmarkEnd w:id="56"/>
    <w:p w14:paraId="47622657" w14:textId="77777777" w:rsidR="000B442A" w:rsidRPr="00E967D1" w:rsidRDefault="000B442A">
      <w:pPr>
        <w:rPr>
          <w:rFonts w:cs="Tahoma"/>
        </w:rPr>
      </w:pPr>
    </w:p>
    <w:sectPr w:rsidR="000B442A" w:rsidRPr="00E967D1">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DC773" w15:done="0"/>
  <w15:commentEx w15:paraId="4A6A79C5" w15:done="0"/>
  <w15:commentEx w15:paraId="370767E8" w15:done="0"/>
  <w15:commentEx w15:paraId="7086DB4F" w15:done="0"/>
  <w15:commentEx w15:paraId="770E29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DC773" w16cid:durableId="204E17E5"/>
  <w16cid:commentId w16cid:paraId="4A6A79C5" w16cid:durableId="204E16E1"/>
  <w16cid:commentId w16cid:paraId="370767E8" w16cid:durableId="204E15B1"/>
  <w16cid:commentId w16cid:paraId="7086DB4F" w16cid:durableId="204E18CC"/>
  <w16cid:commentId w16cid:paraId="770E296C" w16cid:durableId="204E19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9B02" w14:textId="77777777" w:rsidR="00F97A5A" w:rsidRDefault="00F97A5A" w:rsidP="00B41006">
      <w:r>
        <w:separator/>
      </w:r>
    </w:p>
  </w:endnote>
  <w:endnote w:type="continuationSeparator" w:id="0">
    <w:p w14:paraId="07368CB9" w14:textId="77777777" w:rsidR="00F97A5A" w:rsidRDefault="00F97A5A" w:rsidP="00B41006">
      <w:r>
        <w:continuationSeparator/>
      </w:r>
    </w:p>
  </w:endnote>
  <w:endnote w:type="continuationNotice" w:id="1">
    <w:p w14:paraId="59E64C13" w14:textId="77777777" w:rsidR="00F97A5A" w:rsidRDefault="00F97A5A"/>
  </w:endnote>
  <w:endnote w:id="2">
    <w:p w14:paraId="67967C69" w14:textId="7664EF2C" w:rsidR="009A1874" w:rsidRDefault="009A1874">
      <w:pPr>
        <w:pStyle w:val="EndnoteText"/>
      </w:pPr>
      <w:r>
        <w:rPr>
          <w:rStyle w:val="EndnoteReference"/>
        </w:rPr>
        <w:endnoteRef/>
      </w:r>
      <w:r>
        <w:t xml:space="preserve"> Historical Association Survey of History in English Primary Schools, 2017 </w:t>
      </w:r>
      <w:hyperlink r:id="rId1" w:history="1">
        <w:r w:rsidRPr="00FB6FA5">
          <w:rPr>
            <w:rStyle w:val="Hyperlink"/>
          </w:rPr>
          <w:t>https://www.history.org.uk/primary/categories/709/news/3452/history-in-schools-2017</w:t>
        </w:r>
      </w:hyperlink>
    </w:p>
    <w:p w14:paraId="12036B09" w14:textId="77777777" w:rsidR="009A1874" w:rsidRDefault="009A1874">
      <w:pPr>
        <w:pStyle w:val="EndnoteText"/>
      </w:pPr>
    </w:p>
  </w:endnote>
  <w:endnote w:id="3">
    <w:p w14:paraId="05FFC90B" w14:textId="21EB03CF" w:rsidR="009A1874" w:rsidRDefault="009A1874">
      <w:pPr>
        <w:pStyle w:val="EndnoteText"/>
      </w:pPr>
      <w:r>
        <w:rPr>
          <w:rStyle w:val="EndnoteReference"/>
        </w:rPr>
        <w:endnoteRef/>
      </w:r>
      <w:r>
        <w:t xml:space="preserve"> Historical Association Survey of History in English Primary Schools, 2017 </w:t>
      </w:r>
      <w:hyperlink r:id="rId2" w:history="1">
        <w:r w:rsidRPr="00FB6FA5">
          <w:rPr>
            <w:rStyle w:val="Hyperlink"/>
          </w:rPr>
          <w:t>https://www.history.org.uk/primary/categories/709/news/3452/history-in-schools-2017</w:t>
        </w:r>
      </w:hyperlink>
    </w:p>
    <w:p w14:paraId="69034BDE" w14:textId="77777777" w:rsidR="009A1874" w:rsidRDefault="009A1874">
      <w:pPr>
        <w:pStyle w:val="EndnoteText"/>
      </w:pPr>
    </w:p>
  </w:endnote>
  <w:endnote w:id="4">
    <w:p w14:paraId="719AF1C2" w14:textId="3F33353B" w:rsidR="009A1874" w:rsidRDefault="009A1874">
      <w:pPr>
        <w:pStyle w:val="EndnoteText"/>
      </w:pPr>
      <w:r>
        <w:rPr>
          <w:rStyle w:val="EndnoteReference"/>
        </w:rPr>
        <w:endnoteRef/>
      </w:r>
      <w:r>
        <w:t xml:space="preserve"> Historical Association Survey of History in English Secondary Schools, 2018 </w:t>
      </w:r>
      <w:r w:rsidRPr="009A1874">
        <w:t>https://www.history.org.uk/secondary/categories/409/news/3698/annual-survey-into-history-in-english-secondary-sc</w:t>
      </w:r>
    </w:p>
    <w:p w14:paraId="507B334E" w14:textId="77777777" w:rsidR="009A1874" w:rsidRDefault="009A1874">
      <w:pPr>
        <w:pStyle w:val="EndnoteText"/>
      </w:pPr>
    </w:p>
  </w:endnote>
  <w:endnote w:id="5">
    <w:p w14:paraId="7042A186" w14:textId="219D043A" w:rsidR="009A1874" w:rsidRDefault="009A1874">
      <w:pPr>
        <w:pStyle w:val="EndnoteText"/>
      </w:pPr>
      <w:r>
        <w:rPr>
          <w:rStyle w:val="EndnoteReference"/>
        </w:rPr>
        <w:endnoteRef/>
      </w:r>
      <w:r>
        <w:t xml:space="preserve"> Historical Association Survey of History in English Secondary Schools, 2018 </w:t>
      </w:r>
      <w:r w:rsidRPr="009A1874">
        <w:t>https://www.history.org.uk/secondary/categories/409/news/3698/annual-survey-into-history-in-english-secondary-sc</w:t>
      </w:r>
    </w:p>
    <w:p w14:paraId="1ABF864E" w14:textId="77777777" w:rsidR="009A1874" w:rsidRDefault="009A1874">
      <w:pPr>
        <w:pStyle w:val="EndnoteText"/>
      </w:pPr>
    </w:p>
  </w:endnote>
  <w:endnote w:id="6">
    <w:p w14:paraId="026EC1D1" w14:textId="1FEA2DEF" w:rsidR="009A1874" w:rsidRDefault="009A1874">
      <w:pPr>
        <w:pStyle w:val="EndnoteText"/>
      </w:pPr>
      <w:r>
        <w:rPr>
          <w:rStyle w:val="EndnoteReference"/>
        </w:rPr>
        <w:endnoteRef/>
      </w:r>
      <w:r>
        <w:t xml:space="preserve"> Students’ Perceptions of the Middle Ages research project, 2010 </w:t>
      </w:r>
      <w:hyperlink r:id="rId3" w:history="1">
        <w:r w:rsidRPr="00FB6FA5">
          <w:rPr>
            <w:rStyle w:val="Hyperlink"/>
          </w:rPr>
          <w:t>http://www.thinkinghistory.co.uk/Medieval/ResearchMAPerceptions.html</w:t>
        </w:r>
      </w:hyperlink>
    </w:p>
    <w:p w14:paraId="082A5078" w14:textId="77777777" w:rsidR="009A1874" w:rsidRDefault="009A1874">
      <w:pPr>
        <w:pStyle w:val="EndnoteText"/>
      </w:pPr>
    </w:p>
  </w:endnote>
  <w:endnote w:id="7">
    <w:p w14:paraId="499932BE" w14:textId="75F0E3AA" w:rsidR="009A1874" w:rsidRDefault="009A1874">
      <w:pPr>
        <w:pStyle w:val="EndnoteText"/>
      </w:pPr>
      <w:r>
        <w:rPr>
          <w:rStyle w:val="EndnoteReference"/>
        </w:rPr>
        <w:endnoteRef/>
      </w:r>
      <w:r>
        <w:t xml:space="preserve"> Historical Association Survey of History in English Secondary Schools, 2018 </w:t>
      </w:r>
      <w:r w:rsidRPr="009A1874">
        <w:t>https://www.history.org.uk/secondary/categories/409/news/3698/annual-survey-into-history-in-english-secondary-sc</w:t>
      </w:r>
    </w:p>
    <w:p w14:paraId="09485C19" w14:textId="77777777" w:rsidR="009A1874" w:rsidRDefault="009A1874">
      <w:pPr>
        <w:pStyle w:val="EndnoteText"/>
      </w:pPr>
    </w:p>
  </w:endnote>
  <w:endnote w:id="8">
    <w:p w14:paraId="29197F6F" w14:textId="5B51576E" w:rsidR="009A1874" w:rsidRDefault="009A1874">
      <w:pPr>
        <w:pStyle w:val="EndnoteText"/>
      </w:pPr>
      <w:r>
        <w:rPr>
          <w:rStyle w:val="EndnoteReference"/>
        </w:rPr>
        <w:endnoteRef/>
      </w:r>
      <w:r>
        <w:t xml:space="preserve"> </w:t>
      </w:r>
      <w:r w:rsidRPr="00D0474D">
        <w:t>Foster</w:t>
      </w:r>
      <w:r>
        <w:t>,</w:t>
      </w:r>
      <w:r w:rsidRPr="00D0474D">
        <w:t xml:space="preserve"> 2018, ‘Teacher recruitment and retention in England’, House of Comm</w:t>
      </w:r>
      <w:r>
        <w:t>ons Library Briefing Paper 7222</w:t>
      </w:r>
    </w:p>
    <w:p w14:paraId="5A770372" w14:textId="77777777" w:rsidR="009A1874" w:rsidRDefault="009A1874">
      <w:pPr>
        <w:pStyle w:val="EndnoteText"/>
      </w:pPr>
    </w:p>
  </w:endnote>
  <w:endnote w:id="9">
    <w:p w14:paraId="04682200" w14:textId="130C6BC0" w:rsidR="009A1874" w:rsidRDefault="009A1874">
      <w:pPr>
        <w:pStyle w:val="EndnoteText"/>
      </w:pPr>
      <w:r>
        <w:rPr>
          <w:rStyle w:val="EndnoteReference"/>
        </w:rPr>
        <w:endnoteRef/>
      </w:r>
      <w:r>
        <w:t xml:space="preserve"> </w:t>
      </w:r>
      <w:r w:rsidRPr="00D0474D">
        <w:t>Teacher Workload Advisory Group</w:t>
      </w:r>
      <w:r>
        <w:t>,</w:t>
      </w:r>
      <w:r w:rsidRPr="00D0474D">
        <w:t xml:space="preserve"> 2018</w:t>
      </w:r>
    </w:p>
    <w:p w14:paraId="051E407A" w14:textId="77777777" w:rsidR="009A1874" w:rsidRDefault="009A1874">
      <w:pPr>
        <w:pStyle w:val="EndnoteText"/>
      </w:pPr>
    </w:p>
  </w:endnote>
  <w:endnote w:id="10">
    <w:p w14:paraId="6EFB8D08" w14:textId="3F2C96BC" w:rsidR="009A1874" w:rsidRDefault="009A1874">
      <w:pPr>
        <w:pStyle w:val="EndnoteText"/>
      </w:pPr>
      <w:r>
        <w:rPr>
          <w:rStyle w:val="EndnoteReference"/>
        </w:rPr>
        <w:endnoteRef/>
      </w:r>
      <w:r>
        <w:t xml:space="preserve"> Progression in History from EYFS to Key Stage 3, 2014 </w:t>
      </w:r>
    </w:p>
    <w:p w14:paraId="536192F9" w14:textId="6223DA3D" w:rsidR="009A1874" w:rsidRDefault="001429F6">
      <w:pPr>
        <w:pStyle w:val="EndnoteText"/>
      </w:pPr>
      <w:hyperlink r:id="rId4" w:history="1">
        <w:r w:rsidR="009A1874" w:rsidRPr="00FB6FA5">
          <w:rPr>
            <w:rStyle w:val="Hyperlink"/>
          </w:rPr>
          <w:t>https://www.history.org.uk/primary/resource/7879/progression-from-eyfs-to-key-stage-3</w:t>
        </w:r>
      </w:hyperlink>
    </w:p>
    <w:p w14:paraId="1618FA82" w14:textId="77777777" w:rsidR="009A1874" w:rsidRDefault="009A1874">
      <w:pPr>
        <w:pStyle w:val="EndnoteText"/>
      </w:pPr>
    </w:p>
  </w:endnote>
  <w:endnote w:id="11">
    <w:p w14:paraId="43232E6B" w14:textId="7E2CF314" w:rsidR="009A1874" w:rsidRDefault="009A1874">
      <w:pPr>
        <w:pStyle w:val="EndnoteText"/>
      </w:pPr>
      <w:r>
        <w:rPr>
          <w:rStyle w:val="EndnoteReference"/>
        </w:rPr>
        <w:endnoteRef/>
      </w:r>
      <w:r>
        <w:t xml:space="preserve"> </w:t>
      </w:r>
      <w:r>
        <w:rPr>
          <w:i/>
        </w:rPr>
        <w:t>Teaching History 157: Assessment</w:t>
      </w:r>
      <w:r>
        <w:t xml:space="preserve">, 2014 </w:t>
      </w:r>
      <w:hyperlink r:id="rId5" w:history="1">
        <w:r w:rsidRPr="00FB6FA5">
          <w:rPr>
            <w:rStyle w:val="Hyperlink"/>
          </w:rPr>
          <w:t>https://www.history.org.uk/publications/categories/300/resource/8130/teaching-history-157-assessment</w:t>
        </w:r>
      </w:hyperlink>
    </w:p>
    <w:p w14:paraId="144818C8" w14:textId="77777777" w:rsidR="009A1874" w:rsidRDefault="009A187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4B9FD" w14:textId="77777777" w:rsidR="009A1874" w:rsidRDefault="009A1874" w:rsidP="000B442A">
    <w:pPr>
      <w:pStyle w:val="Footer-LHSEven"/>
      <w:tabs>
        <w:tab w:val="left" w:pos="720"/>
      </w:tabs>
    </w:pPr>
    <w:r>
      <w:t>Title</w:t>
    </w:r>
  </w:p>
  <w:p w14:paraId="441FC293" w14:textId="77777777" w:rsidR="009A1874" w:rsidRDefault="009A1874" w:rsidP="000B442A">
    <w:pPr>
      <w:pStyle w:val="Footer-RHSOdd"/>
      <w:tabs>
        <w:tab w:val="right" w:pos="8460"/>
      </w:tabs>
    </w:pPr>
    <w:r>
      <w:t xml:space="preserve">Month year, No.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8CAC" w14:textId="77777777" w:rsidR="009A1874" w:rsidRDefault="009A1874" w:rsidP="000B442A">
    <w:pPr>
      <w:pStyle w:val="CoverStats"/>
    </w:pPr>
    <w:r w:rsidRPr="00AB22BC">
      <w:rPr>
        <w:rStyle w:val="StyleCoverStatsBoldChar"/>
      </w:rPr>
      <w:t>Published:</w:t>
    </w:r>
    <w:r>
      <w:t xml:space="preserve"> January 2019</w:t>
    </w:r>
  </w:p>
  <w:p w14:paraId="5ADC94C0" w14:textId="77777777" w:rsidR="009A1874" w:rsidRPr="006E641F" w:rsidRDefault="009A1874" w:rsidP="000B442A">
    <w:pPr>
      <w:pStyle w:val="CoverStats"/>
    </w:pPr>
    <w:r w:rsidRPr="00AB22BC">
      <w:rPr>
        <w:rStyle w:val="StyleCoverStatsBoldChar"/>
      </w:rPr>
      <w:t>Reference no:</w:t>
    </w:r>
    <w:r>
      <w:t xml:space="preserve"> </w:t>
    </w:r>
    <w:r w:rsidRPr="006B15BC">
      <w:t>180044</w:t>
    </w:r>
  </w:p>
  <w:p w14:paraId="5B4363AA" w14:textId="77777777" w:rsidR="009A1874" w:rsidRDefault="009A1874" w:rsidP="000B442A">
    <w:pPr>
      <w:pStyle w:val="Footer"/>
      <w:jc w:val="right"/>
    </w:pPr>
    <w:r w:rsidRPr="004C2524">
      <w:rPr>
        <w:noProof/>
        <w:lang w:val="fr-FR" w:eastAsia="fr-FR"/>
      </w:rPr>
      <w:drawing>
        <wp:inline distT="0" distB="0" distL="0" distR="0" wp14:anchorId="22CD34FA" wp14:editId="35762D8B">
          <wp:extent cx="2086610" cy="445770"/>
          <wp:effectExtent l="0" t="0" r="8890" b="0"/>
          <wp:docPr id="4" name="Picture 4" descr="361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44577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D4D6" w14:textId="77777777" w:rsidR="009A1874" w:rsidRDefault="009A18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AF91" w14:textId="77777777" w:rsidR="009A1874" w:rsidRDefault="009A1874" w:rsidP="0087004C">
    <w:pPr>
      <w:pStyle w:val="Header"/>
      <w:framePr w:h="550" w:hRule="exact" w:wrap="around" w:vAnchor="text" w:hAnchor="margin" w:xAlign="right" w:y="1"/>
      <w:jc w:val="right"/>
      <w:rPr>
        <w:rStyle w:val="PageNumber"/>
        <w:b/>
      </w:rPr>
    </w:pPr>
    <w:r>
      <w:rPr>
        <w:rStyle w:val="PageNumber"/>
        <w:b/>
      </w:rPr>
      <w:fldChar w:fldCharType="begin"/>
    </w:r>
    <w:r>
      <w:rPr>
        <w:rStyle w:val="PageNumber"/>
      </w:rPr>
      <w:instrText xml:space="preserve">PAGE  </w:instrText>
    </w:r>
    <w:r>
      <w:rPr>
        <w:rStyle w:val="PageNumber"/>
        <w:b/>
      </w:rPr>
      <w:fldChar w:fldCharType="separate"/>
    </w:r>
    <w:r w:rsidR="001429F6">
      <w:rPr>
        <w:rStyle w:val="PageNumber"/>
        <w:noProof/>
      </w:rPr>
      <w:t>2</w:t>
    </w:r>
    <w:r>
      <w:rPr>
        <w:rStyle w:val="PageNumber"/>
        <w:b/>
      </w:rPr>
      <w:fldChar w:fldCharType="end"/>
    </w:r>
  </w:p>
  <w:p w14:paraId="79A03E36" w14:textId="77777777" w:rsidR="009A1874" w:rsidRDefault="009A1874" w:rsidP="0087004C">
    <w:pPr>
      <w:pStyle w:val="Footer-RHSOdd"/>
      <w:tabs>
        <w:tab w:val="right" w:pos="8460"/>
      </w:tabs>
      <w:rPr>
        <w:rFonts w:eastAsia="Calibri"/>
      </w:rPr>
    </w:pPr>
    <w:r w:rsidRPr="00C13EA0">
      <w:rPr>
        <w:rFonts w:eastAsia="Calibri"/>
      </w:rPr>
      <w:t xml:space="preserve">Education </w:t>
    </w:r>
    <w:r>
      <w:rPr>
        <w:rFonts w:eastAsia="Calibri"/>
      </w:rPr>
      <w:t>i</w:t>
    </w:r>
    <w:r w:rsidRPr="00C13EA0">
      <w:rPr>
        <w:rFonts w:eastAsia="Calibri"/>
      </w:rPr>
      <w:t xml:space="preserve">nspection </w:t>
    </w:r>
    <w:r>
      <w:rPr>
        <w:rFonts w:eastAsia="Calibri"/>
      </w:rPr>
      <w:t>f</w:t>
    </w:r>
    <w:r w:rsidRPr="00C13EA0">
      <w:rPr>
        <w:rFonts w:eastAsia="Calibri"/>
      </w:rPr>
      <w:t>ramework 2019</w:t>
    </w:r>
    <w:r>
      <w:rPr>
        <w:rFonts w:eastAsia="Calibri"/>
      </w:rPr>
      <w:t>: inspecting the substance of education</w:t>
    </w:r>
  </w:p>
  <w:p w14:paraId="137FA876" w14:textId="77777777" w:rsidR="009A1874" w:rsidRDefault="009A1874" w:rsidP="0087004C">
    <w:pPr>
      <w:pStyle w:val="Footer-RHSOdd"/>
      <w:tabs>
        <w:tab w:val="right" w:pos="8460"/>
      </w:tabs>
    </w:pPr>
    <w:r>
      <w:t xml:space="preserve">January 2019, No. </w:t>
    </w:r>
    <w:r w:rsidRPr="00E9154D">
      <w:t>180044</w:t>
    </w:r>
  </w:p>
  <w:p w14:paraId="1E59E41C" w14:textId="77777777" w:rsidR="009A1874" w:rsidRDefault="009A18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FEFA" w14:textId="77777777" w:rsidR="009A1874" w:rsidRDefault="009A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A5937" w14:textId="77777777" w:rsidR="00F97A5A" w:rsidRDefault="00F97A5A" w:rsidP="00B41006">
      <w:r>
        <w:separator/>
      </w:r>
    </w:p>
  </w:footnote>
  <w:footnote w:type="continuationSeparator" w:id="0">
    <w:p w14:paraId="0A940556" w14:textId="77777777" w:rsidR="00F97A5A" w:rsidRDefault="00F97A5A" w:rsidP="00B41006">
      <w:r>
        <w:continuationSeparator/>
      </w:r>
    </w:p>
  </w:footnote>
  <w:footnote w:type="continuationNotice" w:id="1">
    <w:p w14:paraId="0E78E859" w14:textId="77777777" w:rsidR="00F97A5A" w:rsidRDefault="00F97A5A"/>
  </w:footnote>
  <w:footnote w:id="2">
    <w:p w14:paraId="3F7A5EF4" w14:textId="77777777" w:rsidR="009A1874" w:rsidRDefault="009A1874" w:rsidP="004B6D3E">
      <w:pPr>
        <w:pStyle w:val="FootnoteText"/>
      </w:pPr>
      <w:r>
        <w:rPr>
          <w:rStyle w:val="FootnoteReference"/>
        </w:rPr>
        <w:footnoteRef/>
      </w:r>
      <w:r>
        <w:t xml:space="preserve"> </w:t>
      </w:r>
      <w:r w:rsidRPr="00592EC2">
        <w:t xml:space="preserve">The term ‘learners’ is used for expediency throughout this </w:t>
      </w:r>
      <w:r>
        <w:t>consultation document</w:t>
      </w:r>
      <w:r w:rsidRPr="00592EC2">
        <w:t xml:space="preserve"> to encompass in a single word those attending education, skills and registered early years settings. It should be read as including: ‘children’ in early </w:t>
      </w:r>
      <w:proofErr w:type="gramStart"/>
      <w:r w:rsidRPr="00592EC2">
        <w:t>years</w:t>
      </w:r>
      <w:proofErr w:type="gramEnd"/>
      <w:r w:rsidRPr="00592EC2">
        <w:t xml:space="preserve"> provision, ‘pupils’ in all schools, ‘students’ in sixth forms and colleges, </w:t>
      </w:r>
      <w:r>
        <w:t xml:space="preserve">and </w:t>
      </w:r>
      <w:r w:rsidRPr="00592EC2">
        <w:t xml:space="preserve">‘apprentices’, ‘trainees’ and ‘adult learners’ in the range of </w:t>
      </w:r>
      <w:r>
        <w:t>further education and skills (</w:t>
      </w:r>
      <w:r w:rsidRPr="00592EC2">
        <w:t>FES</w:t>
      </w:r>
      <w:r>
        <w:t>)</w:t>
      </w:r>
      <w:r w:rsidRPr="00592EC2">
        <w:t xml:space="preserve"> providers. Greater distinction is made in</w:t>
      </w:r>
      <w:r>
        <w:t xml:space="preserve"> this document when referring to those who attend specific types of provision</w:t>
      </w:r>
    </w:p>
  </w:footnote>
  <w:footnote w:id="3">
    <w:p w14:paraId="549987A3" w14:textId="77777777" w:rsidR="009A1874" w:rsidRDefault="009A1874" w:rsidP="004B6D3E">
      <w:pPr>
        <w:pStyle w:val="FootnoteText"/>
      </w:pPr>
      <w:r>
        <w:rPr>
          <w:rStyle w:val="FootnoteReference"/>
        </w:rPr>
        <w:footnoteRef/>
      </w:r>
      <w:r>
        <w:t xml:space="preserve"> When we refer to education, we are including training, in particular apprenticeship training.</w:t>
      </w:r>
    </w:p>
  </w:footnote>
  <w:footnote w:id="4">
    <w:p w14:paraId="20F55F9E" w14:textId="77777777" w:rsidR="009A1874" w:rsidRDefault="009A1874" w:rsidP="004B6D3E">
      <w:pPr>
        <w:pStyle w:val="FootnoteText"/>
      </w:pPr>
      <w:r>
        <w:rPr>
          <w:rStyle w:val="FootnoteReference"/>
        </w:rPr>
        <w:footnoteRef/>
      </w:r>
      <w:r>
        <w:t xml:space="preserve"> Please note: early </w:t>
      </w:r>
      <w:proofErr w:type="gramStart"/>
      <w:r>
        <w:t>years</w:t>
      </w:r>
      <w:proofErr w:type="gramEnd"/>
      <w:r>
        <w:t xml:space="preserve"> provision in schools is covered in the relevant inspection handbook for section 5 inspections of maintained schools and inspections of non-maintained independent schools.</w:t>
      </w:r>
    </w:p>
  </w:footnote>
  <w:footnote w:id="5">
    <w:p w14:paraId="0061FD5B" w14:textId="77777777" w:rsidR="009A1874" w:rsidRDefault="009A1874" w:rsidP="004B6D3E">
      <w:pPr>
        <w:pStyle w:val="FootnoteText"/>
      </w:pPr>
      <w:r>
        <w:rPr>
          <w:rStyle w:val="FootnoteReference"/>
        </w:rPr>
        <w:footnoteRef/>
      </w:r>
      <w:r>
        <w:t xml:space="preserve"> </w:t>
      </w:r>
      <w:proofErr w:type="gramStart"/>
      <w:r>
        <w:t xml:space="preserve">‘Ofsted strategy 2017–22’, Ofsted, 2017; </w:t>
      </w:r>
      <w:hyperlink r:id="rId1" w:history="1">
        <w:r w:rsidRPr="004B470F">
          <w:rPr>
            <w:rStyle w:val="Hyperlink"/>
          </w:rPr>
          <w:t>https://www.gov.uk/government/publications/ofsted-strategy-2017-to-2022</w:t>
        </w:r>
      </w:hyperlink>
      <w:r>
        <w:rPr>
          <w:rStyle w:val="Hyperlink"/>
        </w:rPr>
        <w:t>.</w:t>
      </w:r>
      <w:proofErr w:type="gramEnd"/>
      <w:r>
        <w:t xml:space="preserve"> </w:t>
      </w:r>
    </w:p>
  </w:footnote>
  <w:footnote w:id="6">
    <w:p w14:paraId="4A412E13" w14:textId="77777777" w:rsidR="009A1874" w:rsidRDefault="009A1874" w:rsidP="004B6D3E">
      <w:pPr>
        <w:pStyle w:val="FootnoteText"/>
      </w:pPr>
      <w:r>
        <w:rPr>
          <w:rStyle w:val="FootnoteReference"/>
        </w:rPr>
        <w:footnoteRef/>
      </w:r>
      <w:r>
        <w:t xml:space="preserve"> </w:t>
      </w:r>
      <w:proofErr w:type="gramStart"/>
      <w:r>
        <w:t xml:space="preserve">‘Education inspection framework: overview of research’, Ofsted, January 2019, </w:t>
      </w:r>
      <w:hyperlink r:id="rId2" w:history="1">
        <w:r w:rsidRPr="00702D1C">
          <w:rPr>
            <w:rStyle w:val="Hyperlink"/>
          </w:rPr>
          <w:t>www.gov.uk/government/publications/education-inspection-framework-overview-of-research</w:t>
        </w:r>
      </w:hyperlink>
      <w:r>
        <w:rPr>
          <w:rStyle w:val="Hyperlink"/>
        </w:rPr>
        <w:t>.</w:t>
      </w:r>
      <w:proofErr w:type="gramEnd"/>
    </w:p>
  </w:footnote>
  <w:footnote w:id="7">
    <w:p w14:paraId="41917A93" w14:textId="77777777" w:rsidR="009A1874" w:rsidRPr="00756A97" w:rsidRDefault="009A1874" w:rsidP="004B6D3E">
      <w:pPr>
        <w:pStyle w:val="FootnoteText"/>
      </w:pPr>
      <w:r w:rsidRPr="00756A97">
        <w:rPr>
          <w:rStyle w:val="FootnoteReference"/>
        </w:rPr>
        <w:footnoteRef/>
      </w:r>
      <w:r w:rsidRPr="00756A97">
        <w:t xml:space="preserve"> </w:t>
      </w:r>
      <w:proofErr w:type="gramStart"/>
      <w:r w:rsidRPr="00756A97">
        <w:t xml:space="preserve">J </w:t>
      </w:r>
      <w:proofErr w:type="spellStart"/>
      <w:r w:rsidRPr="00756A97">
        <w:rPr>
          <w:iCs/>
        </w:rPr>
        <w:t>Sweller</w:t>
      </w:r>
      <w:proofErr w:type="spellEnd"/>
      <w:r w:rsidRPr="00756A97">
        <w:rPr>
          <w:iCs/>
        </w:rPr>
        <w:t xml:space="preserve">, P Ayres and S </w:t>
      </w:r>
      <w:proofErr w:type="spellStart"/>
      <w:r w:rsidRPr="00756A97">
        <w:rPr>
          <w:iCs/>
        </w:rPr>
        <w:t>Kalyuga</w:t>
      </w:r>
      <w:proofErr w:type="spellEnd"/>
      <w:r w:rsidRPr="00756A97">
        <w:rPr>
          <w:iCs/>
        </w:rPr>
        <w:t>, ‘Cognitive load theory’,</w:t>
      </w:r>
      <w:r w:rsidRPr="00756A97">
        <w:rPr>
          <w:i/>
          <w:iCs/>
        </w:rPr>
        <w:t xml:space="preserve"> </w:t>
      </w:r>
      <w:r w:rsidRPr="00756A97">
        <w:rPr>
          <w:iCs/>
        </w:rPr>
        <w:t>Springer Science &amp; Business Media, 2011.</w:t>
      </w:r>
      <w:proofErr w:type="gramEnd"/>
    </w:p>
  </w:footnote>
  <w:footnote w:id="8">
    <w:p w14:paraId="0518424E" w14:textId="77777777" w:rsidR="009A1874" w:rsidRDefault="009A1874" w:rsidP="004B6D3E">
      <w:pPr>
        <w:pStyle w:val="FootnoteText"/>
      </w:pPr>
      <w:r w:rsidRPr="00756A97">
        <w:rPr>
          <w:rStyle w:val="FootnoteReference"/>
        </w:rPr>
        <w:footnoteRef/>
      </w:r>
      <w:r w:rsidRPr="00756A97">
        <w:t xml:space="preserve"> </w:t>
      </w:r>
      <w:r w:rsidRPr="00FA5771">
        <w:t xml:space="preserve">For example, for maintained schools this is the national curriculum; for non-association independent schools this is the independent school standards; for early years provision this is the early </w:t>
      </w:r>
      <w:proofErr w:type="gramStart"/>
      <w:r w:rsidRPr="00FA5771">
        <w:t>years</w:t>
      </w:r>
      <w:proofErr w:type="gramEnd"/>
      <w:r w:rsidRPr="00FA5771">
        <w:t xml:space="preserve"> foundation stage.</w:t>
      </w:r>
    </w:p>
  </w:footnote>
  <w:footnote w:id="9">
    <w:p w14:paraId="0EB46934" w14:textId="77777777" w:rsidR="009A1874" w:rsidRDefault="009A1874">
      <w:pPr>
        <w:pStyle w:val="FootnoteText"/>
      </w:pPr>
      <w:r>
        <w:rPr>
          <w:rStyle w:val="FootnoteReference"/>
        </w:rPr>
        <w:footnoteRef/>
      </w:r>
      <w:r>
        <w:t xml:space="preserve"> </w:t>
      </w:r>
      <w:proofErr w:type="gramStart"/>
      <w:r>
        <w:t xml:space="preserve">‘Education inspection framework: overview of research’, Ofsted, January 2019, </w:t>
      </w:r>
      <w:hyperlink r:id="rId3" w:history="1">
        <w:r w:rsidRPr="00702D1C">
          <w:rPr>
            <w:rStyle w:val="Hyperlink"/>
          </w:rPr>
          <w:t>www.gov.uk/government/publications/education-inspection-framework-overview-of-research</w:t>
        </w:r>
      </w:hyperlink>
      <w:r>
        <w:rPr>
          <w:rStyle w:val="Hyperlink"/>
        </w:rPr>
        <w:t>.</w:t>
      </w:r>
      <w:proofErr w:type="gramEnd"/>
    </w:p>
  </w:footnote>
  <w:footnote w:id="10">
    <w:p w14:paraId="3A34B294" w14:textId="77777777" w:rsidR="009A1874" w:rsidRDefault="009A1874" w:rsidP="004B6D3E">
      <w:pPr>
        <w:pStyle w:val="FootnoteText"/>
      </w:pPr>
      <w:r>
        <w:rPr>
          <w:rStyle w:val="FootnoteReference"/>
        </w:rPr>
        <w:footnoteRef/>
      </w:r>
      <w:r>
        <w:t xml:space="preserve"> ‘Making data work: report of the Teacher Workload Advisory Group’, Teacher Workload Advisory Group, 2018; </w:t>
      </w:r>
      <w:hyperlink r:id="rId4" w:history="1">
        <w:r w:rsidRPr="00FA46E9">
          <w:rPr>
            <w:rStyle w:val="Hyperlink"/>
          </w:rPr>
          <w:t>www.gov.uk/government/publications/teacher-workload-advisory-group-report-and-government-response</w:t>
        </w:r>
      </w:hyperlink>
      <w:r>
        <w:rPr>
          <w:rStyle w:val="Hyperlink"/>
        </w:rPr>
        <w:t>.</w:t>
      </w:r>
    </w:p>
  </w:footnote>
  <w:footnote w:id="11">
    <w:p w14:paraId="12B3A492" w14:textId="77777777" w:rsidR="009A1874" w:rsidRDefault="009A1874">
      <w:pPr>
        <w:pStyle w:val="FootnoteText"/>
      </w:pPr>
      <w:r>
        <w:rPr>
          <w:rStyle w:val="FootnoteReference"/>
        </w:rPr>
        <w:footnoteRef/>
      </w:r>
      <w:r>
        <w:t xml:space="preserve"> The Education (Independent School Standards) Regulations 2014, paragraph 2(2)(a) </w:t>
      </w:r>
      <w:hyperlink r:id="rId5" w:history="1">
        <w:r w:rsidRPr="00AD044C">
          <w:rPr>
            <w:rStyle w:val="Hyperlink"/>
          </w:rPr>
          <w:t>http://www.legislation.gov.uk/uksi/2014/3283/schedule/made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655F7" w14:textId="77777777" w:rsidR="009A1874" w:rsidRDefault="001429F6">
    <w:pPr>
      <w:pStyle w:val="Header"/>
    </w:pPr>
    <w:r>
      <w:rPr>
        <w:noProof/>
      </w:rPr>
      <w:pict w14:anchorId="58D29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73547" o:spid="_x0000_s2050" type="#_x0000_t136" style="position:absolute;margin-left:0;margin-top:0;width:456.35pt;height:182.5pt;rotation:315;z-index:-251655168;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C65C" w14:textId="7B20FFF2" w:rsidR="009A1874" w:rsidRDefault="009A1874">
    <w:pPr>
      <w:pStyle w:val="Header"/>
    </w:pPr>
    <w:r>
      <w:rPr>
        <w:noProof/>
        <w:lang w:val="fr-FR" w:eastAsia="fr-FR"/>
      </w:rPr>
      <w:drawing>
        <wp:anchor distT="0" distB="0" distL="114300" distR="114300" simplePos="0" relativeHeight="251663360" behindDoc="1" locked="0" layoutInCell="1" allowOverlap="1" wp14:anchorId="3C07D668" wp14:editId="6B87386C">
          <wp:simplePos x="0" y="0"/>
          <wp:positionH relativeFrom="margin">
            <wp:align>right</wp:align>
          </wp:positionH>
          <wp:positionV relativeFrom="page">
            <wp:posOffset>269240</wp:posOffset>
          </wp:positionV>
          <wp:extent cx="1295400" cy="1098550"/>
          <wp:effectExtent l="0" t="0" r="0" b="6350"/>
          <wp:wrapNone/>
          <wp:docPr id="8" name="Picture 8"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3A352" w14:textId="77777777" w:rsidR="009A1874" w:rsidRDefault="001429F6">
    <w:pPr>
      <w:pStyle w:val="Header"/>
    </w:pPr>
    <w:r>
      <w:rPr>
        <w:noProof/>
      </w:rPr>
      <w:pict w14:anchorId="11BDF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73546" o:spid="_x0000_s2049" type="#_x0000_t136" style="position:absolute;margin-left:0;margin-top:0;width:456.35pt;height:182.5pt;rotation:315;z-index:-251656192;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7BE8" w14:textId="77777777" w:rsidR="009A1874" w:rsidRDefault="009A18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CDBC2" w14:textId="33BA40DF" w:rsidR="009A1874" w:rsidRDefault="009A1874">
    <w:pPr>
      <w:pStyle w:val="Header"/>
    </w:pPr>
    <w:r>
      <w:rPr>
        <w:noProof/>
        <w:lang w:val="fr-FR" w:eastAsia="fr-FR"/>
      </w:rPr>
      <w:drawing>
        <wp:anchor distT="0" distB="0" distL="114300" distR="114300" simplePos="0" relativeHeight="251665408" behindDoc="1" locked="0" layoutInCell="0" allowOverlap="0" wp14:anchorId="0B5775DE" wp14:editId="2EB2F33A">
          <wp:simplePos x="0" y="0"/>
          <wp:positionH relativeFrom="margin">
            <wp:align>right</wp:align>
          </wp:positionH>
          <wp:positionV relativeFrom="page">
            <wp:posOffset>234315</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71F4" w14:textId="77777777" w:rsidR="009A1874" w:rsidRDefault="009A1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ADA"/>
    <w:multiLevelType w:val="hybridMultilevel"/>
    <w:tmpl w:val="D8EE9AC2"/>
    <w:lvl w:ilvl="0" w:tplc="4670B67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096884"/>
    <w:multiLevelType w:val="hybridMultilevel"/>
    <w:tmpl w:val="584243CE"/>
    <w:lvl w:ilvl="0" w:tplc="8D7E8C28">
      <w:start w:val="1"/>
      <w:numFmt w:val="bullet"/>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nsid w:val="13D33278"/>
    <w:multiLevelType w:val="hybridMultilevel"/>
    <w:tmpl w:val="B05C2750"/>
    <w:lvl w:ilvl="0" w:tplc="D4462082">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0C502A"/>
    <w:multiLevelType w:val="hybridMultilevel"/>
    <w:tmpl w:val="91444F48"/>
    <w:lvl w:ilvl="0" w:tplc="1A2A2F54">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605A59"/>
    <w:multiLevelType w:val="hybridMultilevel"/>
    <w:tmpl w:val="2DE87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C626F4"/>
    <w:multiLevelType w:val="hybridMultilevel"/>
    <w:tmpl w:val="D4E29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EF8441A"/>
    <w:multiLevelType w:val="hybridMultilevel"/>
    <w:tmpl w:val="C3BC8150"/>
    <w:lvl w:ilvl="0" w:tplc="77A45E34">
      <w:start w:val="1"/>
      <w:numFmt w:val="decimal"/>
      <w:lvlText w:val="%1."/>
      <w:lvlJc w:val="left"/>
      <w:pPr>
        <w:ind w:left="360" w:hanging="360"/>
      </w:pPr>
    </w:lvl>
    <w:lvl w:ilvl="1" w:tplc="D0F6E5D8">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22404C4"/>
    <w:multiLevelType w:val="hybridMultilevel"/>
    <w:tmpl w:val="B7A24B6A"/>
    <w:lvl w:ilvl="0" w:tplc="5204E51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13764"/>
    <w:multiLevelType w:val="hybridMultilevel"/>
    <w:tmpl w:val="4686DFF0"/>
    <w:lvl w:ilvl="0" w:tplc="64D26C02">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FD6F18"/>
    <w:multiLevelType w:val="hybridMultilevel"/>
    <w:tmpl w:val="3FA891D0"/>
    <w:lvl w:ilvl="0" w:tplc="4A32C0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B5B73"/>
    <w:multiLevelType w:val="hybridMultilevel"/>
    <w:tmpl w:val="273817A6"/>
    <w:lvl w:ilvl="0" w:tplc="64E88C54">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8D47F9"/>
    <w:multiLevelType w:val="hybridMultilevel"/>
    <w:tmpl w:val="648E33CA"/>
    <w:lvl w:ilvl="0" w:tplc="55E24E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5">
    <w:nsid w:val="31AA0AA0"/>
    <w:multiLevelType w:val="hybridMultilevel"/>
    <w:tmpl w:val="B4FCB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974B1"/>
    <w:multiLevelType w:val="hybridMultilevel"/>
    <w:tmpl w:val="EB4EA822"/>
    <w:lvl w:ilvl="0" w:tplc="4670B6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A33AF2"/>
    <w:multiLevelType w:val="hybridMultilevel"/>
    <w:tmpl w:val="320A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911A9"/>
    <w:multiLevelType w:val="hybridMultilevel"/>
    <w:tmpl w:val="7C44C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089051A"/>
    <w:multiLevelType w:val="hybridMultilevel"/>
    <w:tmpl w:val="D39A5580"/>
    <w:lvl w:ilvl="0" w:tplc="0DF4B73C">
      <w:start w:val="1"/>
      <w:numFmt w:val="decimal"/>
      <w:lvlText w:val="%1."/>
      <w:lvlJc w:val="left"/>
      <w:pPr>
        <w:ind w:left="720" w:hanging="360"/>
      </w:pPr>
    </w:lvl>
    <w:lvl w:ilvl="1" w:tplc="4670B674">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9228B2"/>
    <w:multiLevelType w:val="multilevel"/>
    <w:tmpl w:val="FB5C89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3">
    <w:nsid w:val="54A204F5"/>
    <w:multiLevelType w:val="hybridMultilevel"/>
    <w:tmpl w:val="E1947984"/>
    <w:lvl w:ilvl="0" w:tplc="26F6041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176110"/>
    <w:multiLevelType w:val="hybridMultilevel"/>
    <w:tmpl w:val="015A15A8"/>
    <w:lvl w:ilvl="0" w:tplc="326809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A36FD8"/>
    <w:multiLevelType w:val="hybridMultilevel"/>
    <w:tmpl w:val="FBD24C92"/>
    <w:lvl w:ilvl="0" w:tplc="64E88C5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3D3FA0"/>
    <w:multiLevelType w:val="hybridMultilevel"/>
    <w:tmpl w:val="24787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0E03787"/>
    <w:multiLevelType w:val="hybridMultilevel"/>
    <w:tmpl w:val="0E30B164"/>
    <w:lvl w:ilvl="0" w:tplc="315E315E">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EC45EF"/>
    <w:multiLevelType w:val="hybridMultilevel"/>
    <w:tmpl w:val="65C0E5D8"/>
    <w:lvl w:ilvl="0" w:tplc="A00C5D88">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CA4528"/>
    <w:multiLevelType w:val="hybridMultilevel"/>
    <w:tmpl w:val="05CA9A64"/>
    <w:lvl w:ilvl="0" w:tplc="64E88C54">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BFE476A"/>
    <w:multiLevelType w:val="hybridMultilevel"/>
    <w:tmpl w:val="E526627A"/>
    <w:lvl w:ilvl="0" w:tplc="ED12819E">
      <w:start w:val="1"/>
      <w:numFmt w:val="decimal"/>
      <w:lvlText w:val="%1."/>
      <w:lvlJc w:val="left"/>
      <w:pPr>
        <w:ind w:left="1080" w:hanging="720"/>
      </w:pPr>
      <w:rPr>
        <w:rFonts w:hint="default"/>
      </w:rPr>
    </w:lvl>
    <w:lvl w:ilvl="1" w:tplc="4CF2617A">
      <w:start w:val="1"/>
      <w:numFmt w:val="lowerLetter"/>
      <w:lvlText w:val="(%2)"/>
      <w:lvlJc w:val="left"/>
      <w:pPr>
        <w:ind w:left="2160" w:hanging="10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2">
    <w:nsid w:val="6FF27350"/>
    <w:multiLevelType w:val="hybridMultilevel"/>
    <w:tmpl w:val="E940BAAC"/>
    <w:lvl w:ilvl="0" w:tplc="FDBE074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537634"/>
    <w:multiLevelType w:val="hybridMultilevel"/>
    <w:tmpl w:val="F06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2F208F"/>
    <w:multiLevelType w:val="hybridMultilevel"/>
    <w:tmpl w:val="C9ECF0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EC76640"/>
    <w:multiLevelType w:val="hybridMultilevel"/>
    <w:tmpl w:val="D64A4F34"/>
    <w:lvl w:ilvl="0" w:tplc="A00C5D88">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22"/>
  </w:num>
  <w:num w:numId="4">
    <w:abstractNumId w:val="31"/>
  </w:num>
  <w:num w:numId="5">
    <w:abstractNumId w:val="14"/>
  </w:num>
  <w:num w:numId="6">
    <w:abstractNumId w:val="1"/>
  </w:num>
  <w:num w:numId="7">
    <w:abstractNumId w:val="2"/>
  </w:num>
  <w:num w:numId="8">
    <w:abstractNumId w:val="0"/>
  </w:num>
  <w:num w:numId="9">
    <w:abstractNumId w:val="15"/>
  </w:num>
  <w:num w:numId="10">
    <w:abstractNumId w:val="21"/>
  </w:num>
  <w:num w:numId="11">
    <w:abstractNumId w:val="5"/>
  </w:num>
  <w:num w:numId="12">
    <w:abstractNumId w:val="32"/>
  </w:num>
  <w:num w:numId="13">
    <w:abstractNumId w:val="16"/>
  </w:num>
  <w:num w:numId="14">
    <w:abstractNumId w:val="20"/>
  </w:num>
  <w:num w:numId="15">
    <w:abstractNumId w:val="8"/>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23"/>
  </w:num>
  <w:num w:numId="20">
    <w:abstractNumId w:val="30"/>
  </w:num>
  <w:num w:numId="21">
    <w:abstractNumId w:val="11"/>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35"/>
  </w:num>
  <w:num w:numId="26">
    <w:abstractNumId w:val="28"/>
  </w:num>
  <w:num w:numId="27">
    <w:abstractNumId w:val="27"/>
  </w:num>
  <w:num w:numId="28">
    <w:abstractNumId w:val="10"/>
  </w:num>
  <w:num w:numId="29">
    <w:abstractNumId w:val="3"/>
  </w:num>
  <w:num w:numId="30">
    <w:abstractNumId w:val="13"/>
  </w:num>
  <w:num w:numId="31">
    <w:abstractNumId w:val="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startOverride w:val="1"/>
    </w:lvlOverride>
  </w:num>
  <w:num w:numId="36">
    <w:abstractNumId w:val="24"/>
  </w:num>
  <w:num w:numId="37">
    <w:abstractNumId w:val="4"/>
  </w:num>
  <w:num w:numId="38">
    <w:abstractNumId w:val="18"/>
  </w:num>
  <w:num w:numId="39">
    <w:abstractNumId w:val="26"/>
  </w:num>
  <w:num w:numId="40">
    <w:abstractNumId w:val="33"/>
  </w:num>
  <w:num w:numId="41">
    <w:abstractNumId w:val="7"/>
  </w:num>
  <w:num w:numId="42">
    <w:abstractNumId w:val="25"/>
  </w:num>
  <w:num w:numId="43">
    <w:abstractNumId w:val="29"/>
  </w:num>
  <w:num w:numId="44">
    <w:abstractNumId w:val="19"/>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Snelson">
    <w15:presenceInfo w15:providerId="Windows Live" w15:userId="a580bfd2c2fdb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3E"/>
    <w:rsid w:val="00026A04"/>
    <w:rsid w:val="00030791"/>
    <w:rsid w:val="00066A3B"/>
    <w:rsid w:val="000B25C5"/>
    <w:rsid w:val="000B442A"/>
    <w:rsid w:val="000D104D"/>
    <w:rsid w:val="000F0BD8"/>
    <w:rsid w:val="000F7BA0"/>
    <w:rsid w:val="001160AF"/>
    <w:rsid w:val="00135C14"/>
    <w:rsid w:val="00141997"/>
    <w:rsid w:val="001429F6"/>
    <w:rsid w:val="00143696"/>
    <w:rsid w:val="00152943"/>
    <w:rsid w:val="00166037"/>
    <w:rsid w:val="001927C9"/>
    <w:rsid w:val="001A0125"/>
    <w:rsid w:val="0020022C"/>
    <w:rsid w:val="00202001"/>
    <w:rsid w:val="002131B4"/>
    <w:rsid w:val="00227B4B"/>
    <w:rsid w:val="002363EA"/>
    <w:rsid w:val="002553AD"/>
    <w:rsid w:val="00293744"/>
    <w:rsid w:val="002F12C2"/>
    <w:rsid w:val="00300FE4"/>
    <w:rsid w:val="003043F1"/>
    <w:rsid w:val="00305D11"/>
    <w:rsid w:val="00310849"/>
    <w:rsid w:val="003214FE"/>
    <w:rsid w:val="00361107"/>
    <w:rsid w:val="00370BE7"/>
    <w:rsid w:val="00374B20"/>
    <w:rsid w:val="00377BF1"/>
    <w:rsid w:val="003914DC"/>
    <w:rsid w:val="003919B1"/>
    <w:rsid w:val="00393F39"/>
    <w:rsid w:val="003973B3"/>
    <w:rsid w:val="003A0D42"/>
    <w:rsid w:val="00402D83"/>
    <w:rsid w:val="00415A4F"/>
    <w:rsid w:val="004167E6"/>
    <w:rsid w:val="00447CBB"/>
    <w:rsid w:val="00460521"/>
    <w:rsid w:val="00470363"/>
    <w:rsid w:val="00470A1C"/>
    <w:rsid w:val="00477F89"/>
    <w:rsid w:val="004B412F"/>
    <w:rsid w:val="004B6D3E"/>
    <w:rsid w:val="004E23C4"/>
    <w:rsid w:val="0050212A"/>
    <w:rsid w:val="0051130A"/>
    <w:rsid w:val="0053007D"/>
    <w:rsid w:val="0053253E"/>
    <w:rsid w:val="005545BC"/>
    <w:rsid w:val="00566070"/>
    <w:rsid w:val="00571322"/>
    <w:rsid w:val="00585BD2"/>
    <w:rsid w:val="005A3778"/>
    <w:rsid w:val="005A4C31"/>
    <w:rsid w:val="005B64D7"/>
    <w:rsid w:val="005C78D3"/>
    <w:rsid w:val="005E1385"/>
    <w:rsid w:val="005E7581"/>
    <w:rsid w:val="00633E06"/>
    <w:rsid w:val="00640706"/>
    <w:rsid w:val="00667EF9"/>
    <w:rsid w:val="00674E38"/>
    <w:rsid w:val="00675434"/>
    <w:rsid w:val="006A3562"/>
    <w:rsid w:val="006B15BC"/>
    <w:rsid w:val="006C4E79"/>
    <w:rsid w:val="006D0806"/>
    <w:rsid w:val="006E2EB7"/>
    <w:rsid w:val="006F4269"/>
    <w:rsid w:val="007115CF"/>
    <w:rsid w:val="0071735E"/>
    <w:rsid w:val="007174E9"/>
    <w:rsid w:val="00756A97"/>
    <w:rsid w:val="00783BD1"/>
    <w:rsid w:val="007926DF"/>
    <w:rsid w:val="007C4DF9"/>
    <w:rsid w:val="007F0679"/>
    <w:rsid w:val="007F3635"/>
    <w:rsid w:val="007F6DDC"/>
    <w:rsid w:val="00831F57"/>
    <w:rsid w:val="00833D31"/>
    <w:rsid w:val="00866C0F"/>
    <w:rsid w:val="0087004C"/>
    <w:rsid w:val="008744A9"/>
    <w:rsid w:val="00876A81"/>
    <w:rsid w:val="008C0960"/>
    <w:rsid w:val="008F7DA9"/>
    <w:rsid w:val="0092732D"/>
    <w:rsid w:val="00936041"/>
    <w:rsid w:val="00936266"/>
    <w:rsid w:val="009407CB"/>
    <w:rsid w:val="009462D7"/>
    <w:rsid w:val="00957435"/>
    <w:rsid w:val="00963288"/>
    <w:rsid w:val="00970B07"/>
    <w:rsid w:val="0099410B"/>
    <w:rsid w:val="009A1874"/>
    <w:rsid w:val="009C0730"/>
    <w:rsid w:val="009C46D3"/>
    <w:rsid w:val="009C781C"/>
    <w:rsid w:val="009D59EC"/>
    <w:rsid w:val="009D674C"/>
    <w:rsid w:val="009E27BD"/>
    <w:rsid w:val="009F652C"/>
    <w:rsid w:val="00A22A24"/>
    <w:rsid w:val="00A254B2"/>
    <w:rsid w:val="00A30676"/>
    <w:rsid w:val="00A572ED"/>
    <w:rsid w:val="00A731BE"/>
    <w:rsid w:val="00AA4252"/>
    <w:rsid w:val="00AD05DB"/>
    <w:rsid w:val="00AE3FF7"/>
    <w:rsid w:val="00AF3C84"/>
    <w:rsid w:val="00AF3FD0"/>
    <w:rsid w:val="00B41006"/>
    <w:rsid w:val="00B47314"/>
    <w:rsid w:val="00B62E73"/>
    <w:rsid w:val="00B70575"/>
    <w:rsid w:val="00B768B4"/>
    <w:rsid w:val="00B80444"/>
    <w:rsid w:val="00BB1CB4"/>
    <w:rsid w:val="00BB52E9"/>
    <w:rsid w:val="00BB6B1C"/>
    <w:rsid w:val="00BD057B"/>
    <w:rsid w:val="00BD11D4"/>
    <w:rsid w:val="00BD35A2"/>
    <w:rsid w:val="00C11096"/>
    <w:rsid w:val="00C461D2"/>
    <w:rsid w:val="00C67213"/>
    <w:rsid w:val="00C804C5"/>
    <w:rsid w:val="00C87B0B"/>
    <w:rsid w:val="00C92131"/>
    <w:rsid w:val="00C965B7"/>
    <w:rsid w:val="00CB2839"/>
    <w:rsid w:val="00CB32D2"/>
    <w:rsid w:val="00CC5859"/>
    <w:rsid w:val="00CD5C31"/>
    <w:rsid w:val="00D0474D"/>
    <w:rsid w:val="00D4018E"/>
    <w:rsid w:val="00D71DDC"/>
    <w:rsid w:val="00D86272"/>
    <w:rsid w:val="00D934AC"/>
    <w:rsid w:val="00DB60C4"/>
    <w:rsid w:val="00E00E3F"/>
    <w:rsid w:val="00E13864"/>
    <w:rsid w:val="00E44855"/>
    <w:rsid w:val="00E8038A"/>
    <w:rsid w:val="00E967D1"/>
    <w:rsid w:val="00EC5022"/>
    <w:rsid w:val="00EF2B14"/>
    <w:rsid w:val="00F1399C"/>
    <w:rsid w:val="00F20715"/>
    <w:rsid w:val="00F66EE4"/>
    <w:rsid w:val="00F742A1"/>
    <w:rsid w:val="00F74B08"/>
    <w:rsid w:val="00F80670"/>
    <w:rsid w:val="00F86BE3"/>
    <w:rsid w:val="00F962BA"/>
    <w:rsid w:val="00F97A5A"/>
    <w:rsid w:val="00FA5771"/>
    <w:rsid w:val="00FA62F1"/>
    <w:rsid w:val="00FE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1"/>
    </o:shapelayout>
  </w:shapeDefaults>
  <w:decimalSymbol w:val="."/>
  <w:listSeparator w:val=","/>
  <w14:docId w14:val="46F3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3E"/>
    <w:rPr>
      <w:rFonts w:ascii="Tahoma" w:eastAsia="Times New Roman" w:hAnsi="Tahoma" w:cs="Times New Roman"/>
      <w:color w:val="000000"/>
      <w:sz w:val="24"/>
      <w:szCs w:val="24"/>
    </w:rPr>
  </w:style>
  <w:style w:type="paragraph" w:styleId="Heading1">
    <w:name w:val="heading 1"/>
    <w:basedOn w:val="Normal"/>
    <w:next w:val="Normal"/>
    <w:link w:val="Heading1Char"/>
    <w:qFormat/>
    <w:rsid w:val="004B6D3E"/>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B6D3E"/>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B6D3E"/>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B6D3E"/>
    <w:pPr>
      <w:keepNext/>
      <w:tabs>
        <w:tab w:val="left" w:pos="737"/>
      </w:tabs>
      <w:spacing w:after="240"/>
      <w:outlineLvl w:val="3"/>
    </w:pPr>
    <w:rPr>
      <w:i/>
      <w:color w:val="auto"/>
      <w:lang w:eastAsia="en-GB"/>
    </w:rPr>
  </w:style>
  <w:style w:type="paragraph" w:styleId="Heading5">
    <w:name w:val="heading 5"/>
    <w:basedOn w:val="Normal"/>
    <w:next w:val="Normal"/>
    <w:link w:val="Heading5Char"/>
    <w:qFormat/>
    <w:rsid w:val="004B6D3E"/>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character" w:customStyle="1" w:styleId="Heading1Char">
    <w:name w:val="Heading 1 Char"/>
    <w:basedOn w:val="DefaultParagraphFont"/>
    <w:link w:val="Heading1"/>
    <w:rsid w:val="004B6D3E"/>
    <w:rPr>
      <w:rFonts w:ascii="Tahoma" w:eastAsia="Times New Roman" w:hAnsi="Tahoma" w:cs="Times New Roman"/>
      <w:b/>
      <w:sz w:val="32"/>
      <w:szCs w:val="32"/>
      <w:lang w:eastAsia="en-GB"/>
    </w:rPr>
  </w:style>
  <w:style w:type="character" w:customStyle="1" w:styleId="Heading2Char">
    <w:name w:val="Heading 2 Char"/>
    <w:basedOn w:val="DefaultParagraphFont"/>
    <w:link w:val="Heading2"/>
    <w:rsid w:val="004B6D3E"/>
    <w:rPr>
      <w:rFonts w:ascii="Tahoma" w:eastAsia="Times New Roman" w:hAnsi="Tahoma" w:cs="Times New Roman"/>
      <w:b/>
      <w:sz w:val="28"/>
      <w:szCs w:val="28"/>
      <w:lang w:eastAsia="en-GB"/>
    </w:rPr>
  </w:style>
  <w:style w:type="character" w:customStyle="1" w:styleId="Heading3Char">
    <w:name w:val="Heading 3 Char"/>
    <w:basedOn w:val="DefaultParagraphFont"/>
    <w:link w:val="Heading3"/>
    <w:rsid w:val="004B6D3E"/>
    <w:rPr>
      <w:rFonts w:ascii="Tahoma" w:eastAsia="Times New Roman" w:hAnsi="Tahoma" w:cs="Times New Roman"/>
      <w:b/>
      <w:sz w:val="24"/>
      <w:szCs w:val="24"/>
      <w:lang w:eastAsia="en-GB"/>
    </w:rPr>
  </w:style>
  <w:style w:type="character" w:customStyle="1" w:styleId="Heading4Char">
    <w:name w:val="Heading 4 Char"/>
    <w:basedOn w:val="DefaultParagraphFont"/>
    <w:link w:val="Heading4"/>
    <w:rsid w:val="004B6D3E"/>
    <w:rPr>
      <w:rFonts w:ascii="Tahoma" w:eastAsia="Times New Roman" w:hAnsi="Tahoma" w:cs="Times New Roman"/>
      <w:i/>
      <w:sz w:val="24"/>
      <w:szCs w:val="24"/>
      <w:lang w:eastAsia="en-GB"/>
    </w:rPr>
  </w:style>
  <w:style w:type="character" w:customStyle="1" w:styleId="Heading5Char">
    <w:name w:val="Heading 5 Char"/>
    <w:basedOn w:val="DefaultParagraphFont"/>
    <w:link w:val="Heading5"/>
    <w:rsid w:val="004B6D3E"/>
    <w:rPr>
      <w:rFonts w:ascii="Tahoma" w:eastAsia="Times New Roman" w:hAnsi="Tahoma" w:cs="Times New Roman"/>
      <w:i/>
      <w:color w:val="000000"/>
      <w:sz w:val="24"/>
      <w:szCs w:val="24"/>
    </w:rPr>
  </w:style>
  <w:style w:type="paragraph" w:customStyle="1" w:styleId="Bulletskeyfindings">
    <w:name w:val="Bullets (key findings)"/>
    <w:basedOn w:val="Normal"/>
    <w:rsid w:val="004B6D3E"/>
    <w:pPr>
      <w:numPr>
        <w:numId w:val="1"/>
      </w:numPr>
      <w:spacing w:after="120"/>
    </w:pPr>
  </w:style>
  <w:style w:type="paragraph" w:customStyle="1" w:styleId="Bulletsspaced">
    <w:name w:val="Bullets (spaced)"/>
    <w:basedOn w:val="Normal"/>
    <w:link w:val="BulletsspacedChar"/>
    <w:autoRedefine/>
    <w:rsid w:val="004B6D3E"/>
    <w:pPr>
      <w:numPr>
        <w:numId w:val="6"/>
      </w:numPr>
      <w:tabs>
        <w:tab w:val="clear" w:pos="1080"/>
        <w:tab w:val="left" w:pos="567"/>
      </w:tabs>
      <w:spacing w:before="120"/>
      <w:ind w:left="924" w:hanging="357"/>
    </w:pPr>
  </w:style>
  <w:style w:type="paragraph" w:customStyle="1" w:styleId="Sub-title">
    <w:name w:val="Sub-title"/>
    <w:basedOn w:val="Normal"/>
    <w:rsid w:val="004B6D3E"/>
    <w:pPr>
      <w:pBdr>
        <w:bottom w:val="single" w:sz="4" w:space="6" w:color="auto"/>
      </w:pBdr>
      <w:spacing w:before="180" w:after="1134" w:line="300" w:lineRule="exact"/>
    </w:pPr>
  </w:style>
  <w:style w:type="character" w:styleId="PageNumber">
    <w:name w:val="page number"/>
    <w:rsid w:val="004B6D3E"/>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4B6D3E"/>
    <w:pPr>
      <w:tabs>
        <w:tab w:val="right" w:pos="9072"/>
      </w:tabs>
      <w:spacing w:line="400" w:lineRule="exact"/>
      <w:ind w:left="357" w:hanging="357"/>
    </w:pPr>
    <w:rPr>
      <w:b/>
    </w:rPr>
  </w:style>
  <w:style w:type="paragraph" w:customStyle="1" w:styleId="Publicationboxheader">
    <w:name w:val="Publication box header"/>
    <w:basedOn w:val="Normal"/>
    <w:next w:val="Publicationboxtext"/>
    <w:rsid w:val="004B6D3E"/>
    <w:pPr>
      <w:spacing w:line="160" w:lineRule="exact"/>
    </w:pPr>
    <w:rPr>
      <w:b/>
      <w:sz w:val="14"/>
    </w:rPr>
  </w:style>
  <w:style w:type="paragraph" w:customStyle="1" w:styleId="Publicationboxtext">
    <w:name w:val="Publication box text"/>
    <w:basedOn w:val="Normal"/>
    <w:rsid w:val="004B6D3E"/>
    <w:pPr>
      <w:tabs>
        <w:tab w:val="left" w:pos="1705"/>
        <w:tab w:val="left" w:pos="3410"/>
      </w:tabs>
      <w:spacing w:line="200" w:lineRule="exact"/>
    </w:pPr>
    <w:rPr>
      <w:sz w:val="14"/>
    </w:rPr>
  </w:style>
  <w:style w:type="paragraph" w:styleId="Title">
    <w:name w:val="Title"/>
    <w:basedOn w:val="Normal"/>
    <w:link w:val="TitleChar"/>
    <w:qFormat/>
    <w:rsid w:val="004B6D3E"/>
    <w:rPr>
      <w:kern w:val="28"/>
      <w:sz w:val="52"/>
    </w:rPr>
  </w:style>
  <w:style w:type="character" w:customStyle="1" w:styleId="TitleChar">
    <w:name w:val="Title Char"/>
    <w:basedOn w:val="DefaultParagraphFont"/>
    <w:link w:val="Title"/>
    <w:rsid w:val="004B6D3E"/>
    <w:rPr>
      <w:rFonts w:ascii="Tahoma" w:eastAsia="Times New Roman" w:hAnsi="Tahoma" w:cs="Times New Roman"/>
      <w:color w:val="000000"/>
      <w:kern w:val="28"/>
      <w:sz w:val="52"/>
      <w:szCs w:val="24"/>
    </w:rPr>
  </w:style>
  <w:style w:type="paragraph" w:customStyle="1" w:styleId="Bulletsspaced-lastbullet">
    <w:name w:val="Bullets (spaced) - last bullet"/>
    <w:basedOn w:val="Bulletsspaced"/>
    <w:next w:val="Numberedparagraph"/>
    <w:rsid w:val="004B6D3E"/>
    <w:pPr>
      <w:spacing w:after="240"/>
    </w:pPr>
  </w:style>
  <w:style w:type="paragraph" w:customStyle="1" w:styleId="Numberedparagraph">
    <w:name w:val="Numbered paragraph"/>
    <w:basedOn w:val="Unnumberedparagraph"/>
    <w:link w:val="NumberedparagraphChar"/>
    <w:autoRedefine/>
    <w:qFormat/>
    <w:rsid w:val="004B6D3E"/>
    <w:pPr>
      <w:spacing w:before="60"/>
    </w:pPr>
    <w:rPr>
      <w:lang w:eastAsia="en-GB"/>
    </w:rPr>
  </w:style>
  <w:style w:type="paragraph" w:customStyle="1" w:styleId="Unnumberedparagraph">
    <w:name w:val="Unnumbered paragraph"/>
    <w:basedOn w:val="Normal"/>
    <w:link w:val="UnnumberedparagraphChar"/>
    <w:rsid w:val="004B6D3E"/>
    <w:pPr>
      <w:spacing w:after="240"/>
    </w:pPr>
  </w:style>
  <w:style w:type="paragraph" w:customStyle="1" w:styleId="Summary">
    <w:name w:val="Summary"/>
    <w:basedOn w:val="Normal"/>
    <w:rsid w:val="004B6D3E"/>
  </w:style>
  <w:style w:type="character" w:styleId="CommentReference">
    <w:name w:val="annotation reference"/>
    <w:semiHidden/>
    <w:rsid w:val="004B6D3E"/>
    <w:rPr>
      <w:sz w:val="16"/>
      <w:szCs w:val="16"/>
    </w:rPr>
  </w:style>
  <w:style w:type="paragraph" w:styleId="CommentText">
    <w:name w:val="annotation text"/>
    <w:basedOn w:val="Normal"/>
    <w:link w:val="CommentTextChar"/>
    <w:semiHidden/>
    <w:rsid w:val="004B6D3E"/>
    <w:rPr>
      <w:sz w:val="20"/>
      <w:szCs w:val="20"/>
    </w:rPr>
  </w:style>
  <w:style w:type="character" w:customStyle="1" w:styleId="CommentTextChar">
    <w:name w:val="Comment Text Char"/>
    <w:basedOn w:val="DefaultParagraphFont"/>
    <w:link w:val="CommentText"/>
    <w:semiHidden/>
    <w:rsid w:val="004B6D3E"/>
    <w:rPr>
      <w:rFonts w:ascii="Tahoma" w:eastAsia="Times New Roman" w:hAnsi="Tahoma" w:cs="Times New Roman"/>
      <w:color w:val="000000"/>
      <w:sz w:val="20"/>
      <w:szCs w:val="20"/>
    </w:rPr>
  </w:style>
  <w:style w:type="paragraph" w:styleId="CommentSubject">
    <w:name w:val="annotation subject"/>
    <w:basedOn w:val="CommentText"/>
    <w:next w:val="CommentText"/>
    <w:link w:val="CommentSubjectChar"/>
    <w:semiHidden/>
    <w:rsid w:val="004B6D3E"/>
    <w:rPr>
      <w:b/>
      <w:bCs/>
    </w:rPr>
  </w:style>
  <w:style w:type="character" w:customStyle="1" w:styleId="CommentSubjectChar">
    <w:name w:val="Comment Subject Char"/>
    <w:basedOn w:val="CommentTextChar"/>
    <w:link w:val="CommentSubject"/>
    <w:semiHidden/>
    <w:rsid w:val="004B6D3E"/>
    <w:rPr>
      <w:rFonts w:ascii="Tahoma" w:eastAsia="Times New Roman" w:hAnsi="Tahoma" w:cs="Times New Roman"/>
      <w:b/>
      <w:bCs/>
      <w:color w:val="000000"/>
      <w:sz w:val="20"/>
      <w:szCs w:val="20"/>
    </w:rPr>
  </w:style>
  <w:style w:type="paragraph" w:styleId="BalloonText">
    <w:name w:val="Balloon Text"/>
    <w:basedOn w:val="Normal"/>
    <w:link w:val="BalloonTextChar"/>
    <w:semiHidden/>
    <w:rsid w:val="004B6D3E"/>
    <w:rPr>
      <w:rFonts w:cs="Tahoma"/>
      <w:sz w:val="16"/>
      <w:szCs w:val="16"/>
    </w:rPr>
  </w:style>
  <w:style w:type="character" w:customStyle="1" w:styleId="BalloonTextChar">
    <w:name w:val="Balloon Text Char"/>
    <w:basedOn w:val="DefaultParagraphFont"/>
    <w:link w:val="BalloonText"/>
    <w:semiHidden/>
    <w:rsid w:val="004B6D3E"/>
    <w:rPr>
      <w:rFonts w:ascii="Tahoma" w:eastAsia="Times New Roman" w:hAnsi="Tahoma" w:cs="Tahoma"/>
      <w:color w:val="000000"/>
      <w:sz w:val="16"/>
      <w:szCs w:val="16"/>
    </w:rPr>
  </w:style>
  <w:style w:type="paragraph" w:styleId="FootnoteText">
    <w:name w:val="footnote text"/>
    <w:basedOn w:val="Normal"/>
    <w:link w:val="FootnoteTextChar"/>
    <w:rsid w:val="004B6D3E"/>
    <w:rPr>
      <w:sz w:val="20"/>
      <w:szCs w:val="20"/>
    </w:rPr>
  </w:style>
  <w:style w:type="character" w:customStyle="1" w:styleId="FootnoteTextChar">
    <w:name w:val="Footnote Text Char"/>
    <w:basedOn w:val="DefaultParagraphFont"/>
    <w:link w:val="FootnoteText"/>
    <w:rsid w:val="004B6D3E"/>
    <w:rPr>
      <w:rFonts w:ascii="Tahoma" w:eastAsia="Times New Roman" w:hAnsi="Tahoma" w:cs="Times New Roman"/>
      <w:color w:val="000000"/>
      <w:sz w:val="20"/>
      <w:szCs w:val="20"/>
    </w:rPr>
  </w:style>
  <w:style w:type="character" w:styleId="FootnoteReference">
    <w:name w:val="footnote reference"/>
    <w:uiPriority w:val="99"/>
    <w:semiHidden/>
    <w:rsid w:val="004B6D3E"/>
    <w:rPr>
      <w:vertAlign w:val="superscript"/>
    </w:rPr>
  </w:style>
  <w:style w:type="paragraph" w:customStyle="1" w:styleId="Header-verso">
    <w:name w:val="Header - verso"/>
    <w:basedOn w:val="Header"/>
    <w:rsid w:val="004B6D3E"/>
    <w:pPr>
      <w:pBdr>
        <w:bottom w:val="single" w:sz="4" w:space="5" w:color="auto"/>
      </w:pBdr>
      <w:tabs>
        <w:tab w:val="clear" w:pos="4513"/>
        <w:tab w:val="clear" w:pos="9026"/>
        <w:tab w:val="left" w:pos="567"/>
      </w:tabs>
      <w:spacing w:line="200" w:lineRule="exact"/>
    </w:pPr>
    <w:rPr>
      <w:b/>
      <w:sz w:val="16"/>
      <w:szCs w:val="16"/>
    </w:rPr>
  </w:style>
  <w:style w:type="paragraph" w:customStyle="1" w:styleId="Tableheader-top">
    <w:name w:val="Table header - top"/>
    <w:basedOn w:val="Unnumberedparagraph"/>
    <w:rsid w:val="004B6D3E"/>
    <w:pPr>
      <w:spacing w:before="60" w:after="60"/>
      <w:contextualSpacing/>
      <w:jc w:val="center"/>
    </w:pPr>
    <w:rPr>
      <w:b/>
      <w:sz w:val="22"/>
    </w:rPr>
  </w:style>
  <w:style w:type="paragraph" w:customStyle="1" w:styleId="Header-recto">
    <w:name w:val="Header - recto"/>
    <w:basedOn w:val="Header"/>
    <w:rsid w:val="004B6D3E"/>
    <w:pPr>
      <w:pBdr>
        <w:bottom w:val="single" w:sz="4" w:space="5" w:color="auto"/>
      </w:pBdr>
      <w:tabs>
        <w:tab w:val="clear" w:pos="4513"/>
        <w:tab w:val="clear" w:pos="9026"/>
        <w:tab w:val="right" w:pos="7938"/>
      </w:tabs>
      <w:spacing w:line="200" w:lineRule="exact"/>
    </w:pPr>
    <w:rPr>
      <w:b/>
      <w:sz w:val="16"/>
      <w:szCs w:val="16"/>
    </w:rPr>
  </w:style>
  <w:style w:type="paragraph" w:customStyle="1" w:styleId="Tabletext-left">
    <w:name w:val="Table text - left"/>
    <w:basedOn w:val="Unnumberedparagraph"/>
    <w:rsid w:val="004B6D3E"/>
    <w:pPr>
      <w:spacing w:before="60" w:after="60"/>
    </w:pPr>
    <w:rPr>
      <w:sz w:val="22"/>
    </w:rPr>
  </w:style>
  <w:style w:type="paragraph" w:customStyle="1" w:styleId="Tabletext-centred">
    <w:name w:val="Table text - centred"/>
    <w:basedOn w:val="Unnumberedparagraph"/>
    <w:rsid w:val="004B6D3E"/>
    <w:pPr>
      <w:spacing w:before="60" w:after="60"/>
      <w:contextualSpacing/>
      <w:jc w:val="center"/>
    </w:pPr>
    <w:rPr>
      <w:sz w:val="22"/>
    </w:rPr>
  </w:style>
  <w:style w:type="paragraph" w:customStyle="1" w:styleId="Tabletextbullet">
    <w:name w:val="Table text bullet"/>
    <w:basedOn w:val="Normal"/>
    <w:rsid w:val="004B6D3E"/>
    <w:pPr>
      <w:numPr>
        <w:numId w:val="5"/>
      </w:numPr>
      <w:spacing w:before="60" w:after="60"/>
      <w:contextualSpacing/>
    </w:pPr>
    <w:rPr>
      <w:sz w:val="22"/>
    </w:rPr>
  </w:style>
  <w:style w:type="paragraph" w:customStyle="1" w:styleId="Tabletext-numbered">
    <w:name w:val="Table text - numbered"/>
    <w:basedOn w:val="Numberedparagraph"/>
    <w:rsid w:val="004B6D3E"/>
    <w:pPr>
      <w:spacing w:after="60"/>
      <w:contextualSpacing/>
    </w:pPr>
    <w:rPr>
      <w:sz w:val="22"/>
    </w:rPr>
  </w:style>
  <w:style w:type="paragraph" w:customStyle="1" w:styleId="Numberedlist">
    <w:name w:val="Numbered list"/>
    <w:basedOn w:val="Normal"/>
    <w:rsid w:val="004B6D3E"/>
    <w:pPr>
      <w:numPr>
        <w:numId w:val="4"/>
      </w:numPr>
      <w:tabs>
        <w:tab w:val="left" w:pos="1247"/>
      </w:tabs>
      <w:ind w:left="896" w:hanging="357"/>
    </w:pPr>
  </w:style>
  <w:style w:type="paragraph" w:customStyle="1" w:styleId="Bulletsdashes">
    <w:name w:val="Bullets (dashes)"/>
    <w:basedOn w:val="Bulletsspaced"/>
    <w:rsid w:val="004B6D3E"/>
    <w:pPr>
      <w:numPr>
        <w:numId w:val="2"/>
      </w:numPr>
      <w:tabs>
        <w:tab w:val="clear" w:pos="1627"/>
        <w:tab w:val="left" w:pos="1247"/>
      </w:tabs>
      <w:spacing w:after="60"/>
      <w:ind w:left="1247" w:hanging="340"/>
    </w:pPr>
  </w:style>
  <w:style w:type="paragraph" w:styleId="Quote">
    <w:name w:val="Quote"/>
    <w:basedOn w:val="Unnumberedparagraph"/>
    <w:link w:val="QuoteChar"/>
    <w:qFormat/>
    <w:rsid w:val="004B6D3E"/>
    <w:pPr>
      <w:ind w:left="1134"/>
    </w:pPr>
  </w:style>
  <w:style w:type="character" w:customStyle="1" w:styleId="QuoteChar">
    <w:name w:val="Quote Char"/>
    <w:basedOn w:val="DefaultParagraphFont"/>
    <w:link w:val="Quote"/>
    <w:rsid w:val="004B6D3E"/>
    <w:rPr>
      <w:rFonts w:ascii="Tahoma" w:eastAsia="Times New Roman" w:hAnsi="Tahoma" w:cs="Times New Roman"/>
      <w:color w:val="000000"/>
      <w:sz w:val="24"/>
      <w:szCs w:val="24"/>
    </w:rPr>
  </w:style>
  <w:style w:type="paragraph" w:customStyle="1" w:styleId="Numberedparagraph-unnumberdextrapara">
    <w:name w:val="Numbered paragraph - unnumberd extra para"/>
    <w:basedOn w:val="Numberedparagraph"/>
    <w:next w:val="Numberedparagraph"/>
    <w:rsid w:val="004B6D3E"/>
    <w:pPr>
      <w:ind w:left="567"/>
    </w:pPr>
    <w:rPr>
      <w:szCs w:val="20"/>
    </w:rPr>
  </w:style>
  <w:style w:type="paragraph" w:customStyle="1" w:styleId="Figurestext">
    <w:name w:val="Figures text"/>
    <w:basedOn w:val="Normal"/>
    <w:rsid w:val="004B6D3E"/>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rsid w:val="004B6D3E"/>
    <w:pPr>
      <w:spacing w:after="240"/>
    </w:pPr>
  </w:style>
  <w:style w:type="paragraph" w:customStyle="1" w:styleId="Bulletsdashes-lastbullet">
    <w:name w:val="Bullets (dashes) - last bullet"/>
    <w:basedOn w:val="Bulletsdashes"/>
    <w:next w:val="Numberedparagraph"/>
    <w:rsid w:val="004B6D3E"/>
    <w:pPr>
      <w:spacing w:after="240"/>
    </w:pPr>
  </w:style>
  <w:style w:type="paragraph" w:customStyle="1" w:styleId="Numberedlist-lastnumber">
    <w:name w:val="Numbered list - last number"/>
    <w:basedOn w:val="Numberedlist"/>
    <w:next w:val="Numberedparagraph"/>
    <w:rsid w:val="004B6D3E"/>
    <w:pPr>
      <w:spacing w:after="240"/>
    </w:pPr>
  </w:style>
  <w:style w:type="paragraph" w:customStyle="1" w:styleId="Tableheader-left">
    <w:name w:val="Table header - left"/>
    <w:basedOn w:val="Tableheader-top"/>
    <w:rsid w:val="004B6D3E"/>
    <w:pPr>
      <w:jc w:val="left"/>
    </w:pPr>
    <w:rPr>
      <w:bCs/>
      <w:szCs w:val="20"/>
    </w:rPr>
  </w:style>
  <w:style w:type="paragraph" w:customStyle="1" w:styleId="Tabletext-right">
    <w:name w:val="Table text - right"/>
    <w:basedOn w:val="Tabletext-left"/>
    <w:rsid w:val="004B6D3E"/>
    <w:pPr>
      <w:jc w:val="right"/>
    </w:pPr>
  </w:style>
  <w:style w:type="paragraph" w:customStyle="1" w:styleId="coverrefinput">
    <w:name w:val="cover ref input"/>
    <w:basedOn w:val="Normal"/>
    <w:rsid w:val="004B6D3E"/>
    <w:pPr>
      <w:tabs>
        <w:tab w:val="left" w:pos="1705"/>
        <w:tab w:val="left" w:pos="3410"/>
      </w:tabs>
      <w:spacing w:line="200" w:lineRule="exact"/>
    </w:pPr>
    <w:rPr>
      <w:sz w:val="14"/>
    </w:rPr>
  </w:style>
  <w:style w:type="paragraph" w:customStyle="1" w:styleId="Casestudy">
    <w:name w:val="Case study"/>
    <w:basedOn w:val="Quote"/>
    <w:rsid w:val="004B6D3E"/>
    <w:pPr>
      <w:shd w:val="clear" w:color="auto" w:fill="CCCCCC"/>
    </w:pPr>
  </w:style>
  <w:style w:type="paragraph" w:customStyle="1" w:styleId="Bulletscasestudy">
    <w:name w:val="Bullets (case study)"/>
    <w:basedOn w:val="Casestudy"/>
    <w:rsid w:val="004B6D3E"/>
    <w:pPr>
      <w:numPr>
        <w:numId w:val="3"/>
      </w:numPr>
      <w:tabs>
        <w:tab w:val="left" w:pos="340"/>
      </w:tabs>
      <w:contextualSpacing/>
    </w:pPr>
  </w:style>
  <w:style w:type="paragraph" w:customStyle="1" w:styleId="CoverStats">
    <w:name w:val="Cover Stats"/>
    <w:basedOn w:val="Normal"/>
    <w:link w:val="CoverStatsChar"/>
    <w:rsid w:val="004B6D3E"/>
    <w:pPr>
      <w:pBdr>
        <w:between w:val="single" w:sz="4" w:space="3" w:color="auto"/>
      </w:pBdr>
    </w:pPr>
    <w:rPr>
      <w:sz w:val="20"/>
      <w:szCs w:val="20"/>
    </w:rPr>
  </w:style>
  <w:style w:type="character" w:customStyle="1" w:styleId="CoverStatsChar">
    <w:name w:val="Cover Stats Char"/>
    <w:link w:val="CoverStats"/>
    <w:rsid w:val="004B6D3E"/>
    <w:rPr>
      <w:rFonts w:ascii="Tahoma" w:eastAsia="Times New Roman" w:hAnsi="Tahoma" w:cs="Times New Roman"/>
      <w:color w:val="000000"/>
      <w:sz w:val="20"/>
      <w:szCs w:val="20"/>
    </w:rPr>
  </w:style>
  <w:style w:type="character" w:styleId="Hyperlink">
    <w:name w:val="Hyperlink"/>
    <w:uiPriority w:val="99"/>
    <w:rsid w:val="004B6D3E"/>
    <w:rPr>
      <w:color w:val="0000FF"/>
      <w:u w:val="none"/>
    </w:rPr>
  </w:style>
  <w:style w:type="paragraph" w:customStyle="1" w:styleId="Copyright">
    <w:name w:val="Copyright"/>
    <w:basedOn w:val="Normal"/>
    <w:rsid w:val="004B6D3E"/>
    <w:pPr>
      <w:spacing w:after="120" w:line="260" w:lineRule="exact"/>
    </w:pPr>
    <w:rPr>
      <w:sz w:val="20"/>
      <w:szCs w:val="20"/>
    </w:rPr>
  </w:style>
  <w:style w:type="paragraph" w:customStyle="1" w:styleId="Contentsheading">
    <w:name w:val="Contents heading"/>
    <w:basedOn w:val="Title"/>
    <w:rsid w:val="004B6D3E"/>
    <w:pPr>
      <w:pBdr>
        <w:bottom w:val="single" w:sz="4" w:space="9" w:color="auto"/>
      </w:pBdr>
      <w:spacing w:after="1134"/>
    </w:pPr>
    <w:rPr>
      <w:b/>
      <w:noProof/>
      <w:sz w:val="32"/>
      <w:szCs w:val="20"/>
    </w:rPr>
  </w:style>
  <w:style w:type="paragraph" w:customStyle="1" w:styleId="Footer-LHSEven">
    <w:name w:val="Footer - LHS Even"/>
    <w:basedOn w:val="Footer"/>
    <w:rsid w:val="004B6D3E"/>
    <w:pPr>
      <w:pBdr>
        <w:top w:val="single" w:sz="4" w:space="6" w:color="auto"/>
      </w:pBdr>
      <w:tabs>
        <w:tab w:val="clear" w:pos="4513"/>
        <w:tab w:val="clear" w:pos="9026"/>
        <w:tab w:val="right" w:pos="8505"/>
      </w:tabs>
    </w:pPr>
    <w:rPr>
      <w:b/>
      <w:sz w:val="16"/>
      <w:szCs w:val="20"/>
    </w:rPr>
  </w:style>
  <w:style w:type="paragraph" w:customStyle="1" w:styleId="Footer-RHSOdd">
    <w:name w:val="Footer - RHS Odd"/>
    <w:basedOn w:val="Footer-LHSEven"/>
    <w:rsid w:val="004B6D3E"/>
    <w:pPr>
      <w:tabs>
        <w:tab w:val="clear" w:pos="8505"/>
        <w:tab w:val="left" w:pos="567"/>
      </w:tabs>
    </w:pPr>
  </w:style>
  <w:style w:type="character" w:styleId="FollowedHyperlink">
    <w:name w:val="FollowedHyperlink"/>
    <w:rsid w:val="004B6D3E"/>
    <w:rPr>
      <w:color w:val="800080"/>
      <w:u w:val="single"/>
    </w:rPr>
  </w:style>
  <w:style w:type="character" w:styleId="Strong">
    <w:name w:val="Strong"/>
    <w:qFormat/>
    <w:rsid w:val="004B6D3E"/>
    <w:rPr>
      <w:b/>
      <w:bCs/>
    </w:rPr>
  </w:style>
  <w:style w:type="paragraph" w:styleId="TOC2">
    <w:name w:val="toc 2"/>
    <w:basedOn w:val="Normal"/>
    <w:next w:val="Normal"/>
    <w:autoRedefine/>
    <w:uiPriority w:val="39"/>
    <w:rsid w:val="004B6D3E"/>
    <w:pPr>
      <w:ind w:left="240"/>
    </w:pPr>
  </w:style>
  <w:style w:type="paragraph" w:styleId="TOC3">
    <w:name w:val="toc 3"/>
    <w:basedOn w:val="Normal"/>
    <w:next w:val="Normal"/>
    <w:autoRedefine/>
    <w:uiPriority w:val="39"/>
    <w:rsid w:val="004B6D3E"/>
    <w:pPr>
      <w:ind w:left="480"/>
    </w:pPr>
  </w:style>
  <w:style w:type="paragraph" w:customStyle="1" w:styleId="TitleNOsubtitle">
    <w:name w:val="Title NO subtitle"/>
    <w:basedOn w:val="Title"/>
    <w:rsid w:val="004B6D3E"/>
    <w:pPr>
      <w:pBdr>
        <w:bottom w:val="single" w:sz="4" w:space="9" w:color="auto"/>
      </w:pBdr>
      <w:spacing w:after="1134"/>
    </w:pPr>
  </w:style>
  <w:style w:type="paragraph" w:customStyle="1" w:styleId="StyleCoverStatsBold">
    <w:name w:val="Style Cover Stats + Bold"/>
    <w:basedOn w:val="CoverStats"/>
    <w:link w:val="StyleCoverStatsBoldChar"/>
    <w:semiHidden/>
    <w:rsid w:val="004B6D3E"/>
    <w:rPr>
      <w:b/>
      <w:bCs/>
    </w:rPr>
  </w:style>
  <w:style w:type="character" w:customStyle="1" w:styleId="StyleCoverStatsBoldChar">
    <w:name w:val="Style Cover Stats + Bold Char"/>
    <w:link w:val="StyleCoverStatsBold"/>
    <w:semiHidden/>
    <w:rsid w:val="004B6D3E"/>
    <w:rPr>
      <w:rFonts w:ascii="Tahoma" w:eastAsia="Times New Roman" w:hAnsi="Tahoma" w:cs="Times New Roman"/>
      <w:b/>
      <w:bCs/>
      <w:color w:val="000000"/>
      <w:sz w:val="20"/>
      <w:szCs w:val="20"/>
    </w:rPr>
  </w:style>
  <w:style w:type="character" w:customStyle="1" w:styleId="BulletsspacedChar">
    <w:name w:val="Bullets (spaced) Char"/>
    <w:link w:val="Bulletsspaced"/>
    <w:rsid w:val="004B6D3E"/>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4B6D3E"/>
    <w:rPr>
      <w:rFonts w:ascii="Tahoma" w:eastAsia="Times New Roman" w:hAnsi="Tahoma" w:cs="Times New Roman"/>
      <w:color w:val="000000"/>
      <w:sz w:val="24"/>
      <w:szCs w:val="24"/>
    </w:rPr>
  </w:style>
  <w:style w:type="paragraph" w:styleId="BodyText2">
    <w:name w:val="Body Text 2"/>
    <w:aliases w:val=" Char"/>
    <w:basedOn w:val="Normal"/>
    <w:link w:val="BodyText2Char"/>
    <w:rsid w:val="004B6D3E"/>
    <w:pPr>
      <w:spacing w:after="120" w:line="480" w:lineRule="auto"/>
      <w:jc w:val="both"/>
    </w:pPr>
    <w:rPr>
      <w:rFonts w:ascii="Arial" w:hAnsi="Arial"/>
      <w:color w:val="auto"/>
      <w:lang w:eastAsia="en-GB"/>
    </w:rPr>
  </w:style>
  <w:style w:type="character" w:customStyle="1" w:styleId="BodyText2Char">
    <w:name w:val="Body Text 2 Char"/>
    <w:aliases w:val=" Char Char"/>
    <w:basedOn w:val="DefaultParagraphFont"/>
    <w:link w:val="BodyText2"/>
    <w:rsid w:val="004B6D3E"/>
    <w:rPr>
      <w:rFonts w:ascii="Arial" w:eastAsia="Times New Roman" w:hAnsi="Arial" w:cs="Times New Roman"/>
      <w:sz w:val="24"/>
      <w:szCs w:val="24"/>
      <w:lang w:eastAsia="en-GB"/>
    </w:rPr>
  </w:style>
  <w:style w:type="paragraph" w:styleId="BodyText">
    <w:name w:val="Body Text"/>
    <w:basedOn w:val="Normal"/>
    <w:link w:val="BodyTextChar"/>
    <w:rsid w:val="004B6D3E"/>
    <w:pPr>
      <w:spacing w:after="120"/>
    </w:pPr>
    <w:rPr>
      <w:rFonts w:ascii="Times New Roman" w:hAnsi="Times New Roman"/>
      <w:color w:val="auto"/>
      <w:lang w:eastAsia="en-GB"/>
    </w:rPr>
  </w:style>
  <w:style w:type="character" w:customStyle="1" w:styleId="BodyTextChar">
    <w:name w:val="Body Text Char"/>
    <w:basedOn w:val="DefaultParagraphFont"/>
    <w:link w:val="BodyText"/>
    <w:rsid w:val="004B6D3E"/>
    <w:rPr>
      <w:rFonts w:ascii="Times New Roman" w:eastAsia="Times New Roman" w:hAnsi="Times New Roman" w:cs="Times New Roman"/>
      <w:sz w:val="24"/>
      <w:szCs w:val="24"/>
      <w:lang w:eastAsia="en-GB"/>
    </w:rPr>
  </w:style>
  <w:style w:type="paragraph" w:styleId="ListBullet2">
    <w:name w:val="List Bullet 2"/>
    <w:basedOn w:val="Normal"/>
    <w:link w:val="ListBullet2Char"/>
    <w:rsid w:val="004B6D3E"/>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4B6D3E"/>
    <w:rPr>
      <w:rFonts w:ascii="Times New Roman" w:eastAsia="Times New Roman" w:hAnsi="Times New Roman" w:cs="Times New Roman"/>
      <w:sz w:val="24"/>
      <w:szCs w:val="24"/>
      <w:lang w:eastAsia="en-GB"/>
    </w:rPr>
  </w:style>
  <w:style w:type="paragraph" w:customStyle="1" w:styleId="Footnote">
    <w:name w:val="Footnote"/>
    <w:basedOn w:val="Numberedparagraph-unnumberdextrapara"/>
    <w:qFormat/>
    <w:rsid w:val="004B6D3E"/>
    <w:pPr>
      <w:shd w:val="clear" w:color="auto" w:fill="FFFFFF"/>
      <w:spacing w:before="240"/>
    </w:pPr>
    <w:rPr>
      <w:rFonts w:cs="Tahoma"/>
      <w:i/>
      <w:color w:val="0B0C0C"/>
    </w:rPr>
  </w:style>
  <w:style w:type="paragraph" w:styleId="Revision">
    <w:name w:val="Revision"/>
    <w:hidden/>
    <w:uiPriority w:val="99"/>
    <w:semiHidden/>
    <w:rsid w:val="004B6D3E"/>
    <w:rPr>
      <w:rFonts w:ascii="Tahoma" w:eastAsia="Times New Roman" w:hAnsi="Tahoma" w:cs="Times New Roman"/>
      <w:color w:val="000000"/>
      <w:sz w:val="24"/>
      <w:szCs w:val="24"/>
    </w:rPr>
  </w:style>
  <w:style w:type="table" w:styleId="TableGrid">
    <w:name w:val="Table Grid"/>
    <w:basedOn w:val="TableNormal"/>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3E"/>
    <w:pPr>
      <w:ind w:left="720"/>
    </w:pPr>
  </w:style>
  <w:style w:type="paragraph" w:styleId="PlainText">
    <w:name w:val="Plain Text"/>
    <w:basedOn w:val="Normal"/>
    <w:link w:val="PlainTextChar"/>
    <w:uiPriority w:val="99"/>
    <w:rsid w:val="004B6D3E"/>
    <w:pPr>
      <w:jc w:val="both"/>
    </w:pPr>
    <w:rPr>
      <w:rFonts w:ascii="Courier New" w:hAnsi="Courier New"/>
      <w:color w:val="auto"/>
      <w:lang w:eastAsia="en-GB"/>
    </w:rPr>
  </w:style>
  <w:style w:type="character" w:customStyle="1" w:styleId="PlainTextChar">
    <w:name w:val="Plain Text Char"/>
    <w:basedOn w:val="DefaultParagraphFont"/>
    <w:link w:val="PlainText"/>
    <w:uiPriority w:val="99"/>
    <w:rsid w:val="004B6D3E"/>
    <w:rPr>
      <w:rFonts w:ascii="Courier New" w:eastAsia="Times New Roman" w:hAnsi="Courier New" w:cs="Times New Roman"/>
      <w:sz w:val="24"/>
      <w:szCs w:val="24"/>
      <w:lang w:eastAsia="en-GB"/>
    </w:rPr>
  </w:style>
  <w:style w:type="paragraph" w:styleId="NormalWeb">
    <w:name w:val="Normal (Web)"/>
    <w:basedOn w:val="Normal"/>
    <w:uiPriority w:val="99"/>
    <w:unhideWhenUsed/>
    <w:rsid w:val="004B6D3E"/>
    <w:pPr>
      <w:spacing w:before="100" w:beforeAutospacing="1" w:after="100" w:afterAutospacing="1"/>
    </w:pPr>
    <w:rPr>
      <w:rFonts w:ascii="Times New Roman" w:hAnsi="Times New Roman"/>
      <w:color w:val="auto"/>
      <w:lang w:eastAsia="en-GB"/>
    </w:rPr>
  </w:style>
  <w:style w:type="paragraph" w:styleId="TOCHeading">
    <w:name w:val="TOC Heading"/>
    <w:basedOn w:val="Heading1"/>
    <w:next w:val="Normal"/>
    <w:uiPriority w:val="39"/>
    <w:semiHidden/>
    <w:unhideWhenUsed/>
    <w:qFormat/>
    <w:rsid w:val="004B6D3E"/>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table" w:customStyle="1" w:styleId="TableGrid1">
    <w:name w:val="Table Grid1"/>
    <w:basedOn w:val="TableNormal"/>
    <w:next w:val="TableGrid"/>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paragraphChar">
    <w:name w:val="Numbered paragraph Char"/>
    <w:link w:val="Numberedparagraph"/>
    <w:locked/>
    <w:rsid w:val="004B6D3E"/>
    <w:rPr>
      <w:rFonts w:ascii="Tahoma" w:eastAsia="Times New Roman" w:hAnsi="Tahoma" w:cs="Times New Roman"/>
      <w:color w:val="000000"/>
      <w:sz w:val="24"/>
      <w:szCs w:val="24"/>
      <w:lang w:eastAsia="en-GB"/>
    </w:rPr>
  </w:style>
  <w:style w:type="paragraph" w:styleId="EndnoteText">
    <w:name w:val="endnote text"/>
    <w:basedOn w:val="Normal"/>
    <w:link w:val="EndnoteTextChar"/>
    <w:uiPriority w:val="99"/>
    <w:semiHidden/>
    <w:unhideWhenUsed/>
    <w:rsid w:val="00BB1CB4"/>
    <w:rPr>
      <w:sz w:val="20"/>
      <w:szCs w:val="20"/>
    </w:rPr>
  </w:style>
  <w:style w:type="character" w:customStyle="1" w:styleId="EndnoteTextChar">
    <w:name w:val="Endnote Text Char"/>
    <w:basedOn w:val="DefaultParagraphFont"/>
    <w:link w:val="EndnoteText"/>
    <w:uiPriority w:val="99"/>
    <w:semiHidden/>
    <w:rsid w:val="00BB1CB4"/>
    <w:rPr>
      <w:rFonts w:ascii="Tahoma" w:eastAsia="Times New Roman" w:hAnsi="Tahoma" w:cs="Times New Roman"/>
      <w:color w:val="000000"/>
      <w:sz w:val="20"/>
      <w:szCs w:val="20"/>
    </w:rPr>
  </w:style>
  <w:style w:type="character" w:styleId="EndnoteReference">
    <w:name w:val="endnote reference"/>
    <w:basedOn w:val="DefaultParagraphFont"/>
    <w:uiPriority w:val="99"/>
    <w:semiHidden/>
    <w:unhideWhenUsed/>
    <w:rsid w:val="00BB1C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3E"/>
    <w:rPr>
      <w:rFonts w:ascii="Tahoma" w:eastAsia="Times New Roman" w:hAnsi="Tahoma" w:cs="Times New Roman"/>
      <w:color w:val="000000"/>
      <w:sz w:val="24"/>
      <w:szCs w:val="24"/>
    </w:rPr>
  </w:style>
  <w:style w:type="paragraph" w:styleId="Heading1">
    <w:name w:val="heading 1"/>
    <w:basedOn w:val="Normal"/>
    <w:next w:val="Normal"/>
    <w:link w:val="Heading1Char"/>
    <w:qFormat/>
    <w:rsid w:val="004B6D3E"/>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B6D3E"/>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B6D3E"/>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B6D3E"/>
    <w:pPr>
      <w:keepNext/>
      <w:tabs>
        <w:tab w:val="left" w:pos="737"/>
      </w:tabs>
      <w:spacing w:after="240"/>
      <w:outlineLvl w:val="3"/>
    </w:pPr>
    <w:rPr>
      <w:i/>
      <w:color w:val="auto"/>
      <w:lang w:eastAsia="en-GB"/>
    </w:rPr>
  </w:style>
  <w:style w:type="paragraph" w:styleId="Heading5">
    <w:name w:val="heading 5"/>
    <w:basedOn w:val="Normal"/>
    <w:next w:val="Normal"/>
    <w:link w:val="Heading5Char"/>
    <w:qFormat/>
    <w:rsid w:val="004B6D3E"/>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character" w:customStyle="1" w:styleId="Heading1Char">
    <w:name w:val="Heading 1 Char"/>
    <w:basedOn w:val="DefaultParagraphFont"/>
    <w:link w:val="Heading1"/>
    <w:rsid w:val="004B6D3E"/>
    <w:rPr>
      <w:rFonts w:ascii="Tahoma" w:eastAsia="Times New Roman" w:hAnsi="Tahoma" w:cs="Times New Roman"/>
      <w:b/>
      <w:sz w:val="32"/>
      <w:szCs w:val="32"/>
      <w:lang w:eastAsia="en-GB"/>
    </w:rPr>
  </w:style>
  <w:style w:type="character" w:customStyle="1" w:styleId="Heading2Char">
    <w:name w:val="Heading 2 Char"/>
    <w:basedOn w:val="DefaultParagraphFont"/>
    <w:link w:val="Heading2"/>
    <w:rsid w:val="004B6D3E"/>
    <w:rPr>
      <w:rFonts w:ascii="Tahoma" w:eastAsia="Times New Roman" w:hAnsi="Tahoma" w:cs="Times New Roman"/>
      <w:b/>
      <w:sz w:val="28"/>
      <w:szCs w:val="28"/>
      <w:lang w:eastAsia="en-GB"/>
    </w:rPr>
  </w:style>
  <w:style w:type="character" w:customStyle="1" w:styleId="Heading3Char">
    <w:name w:val="Heading 3 Char"/>
    <w:basedOn w:val="DefaultParagraphFont"/>
    <w:link w:val="Heading3"/>
    <w:rsid w:val="004B6D3E"/>
    <w:rPr>
      <w:rFonts w:ascii="Tahoma" w:eastAsia="Times New Roman" w:hAnsi="Tahoma" w:cs="Times New Roman"/>
      <w:b/>
      <w:sz w:val="24"/>
      <w:szCs w:val="24"/>
      <w:lang w:eastAsia="en-GB"/>
    </w:rPr>
  </w:style>
  <w:style w:type="character" w:customStyle="1" w:styleId="Heading4Char">
    <w:name w:val="Heading 4 Char"/>
    <w:basedOn w:val="DefaultParagraphFont"/>
    <w:link w:val="Heading4"/>
    <w:rsid w:val="004B6D3E"/>
    <w:rPr>
      <w:rFonts w:ascii="Tahoma" w:eastAsia="Times New Roman" w:hAnsi="Tahoma" w:cs="Times New Roman"/>
      <w:i/>
      <w:sz w:val="24"/>
      <w:szCs w:val="24"/>
      <w:lang w:eastAsia="en-GB"/>
    </w:rPr>
  </w:style>
  <w:style w:type="character" w:customStyle="1" w:styleId="Heading5Char">
    <w:name w:val="Heading 5 Char"/>
    <w:basedOn w:val="DefaultParagraphFont"/>
    <w:link w:val="Heading5"/>
    <w:rsid w:val="004B6D3E"/>
    <w:rPr>
      <w:rFonts w:ascii="Tahoma" w:eastAsia="Times New Roman" w:hAnsi="Tahoma" w:cs="Times New Roman"/>
      <w:i/>
      <w:color w:val="000000"/>
      <w:sz w:val="24"/>
      <w:szCs w:val="24"/>
    </w:rPr>
  </w:style>
  <w:style w:type="paragraph" w:customStyle="1" w:styleId="Bulletskeyfindings">
    <w:name w:val="Bullets (key findings)"/>
    <w:basedOn w:val="Normal"/>
    <w:rsid w:val="004B6D3E"/>
    <w:pPr>
      <w:numPr>
        <w:numId w:val="1"/>
      </w:numPr>
      <w:spacing w:after="120"/>
    </w:pPr>
  </w:style>
  <w:style w:type="paragraph" w:customStyle="1" w:styleId="Bulletsspaced">
    <w:name w:val="Bullets (spaced)"/>
    <w:basedOn w:val="Normal"/>
    <w:link w:val="BulletsspacedChar"/>
    <w:autoRedefine/>
    <w:rsid w:val="004B6D3E"/>
    <w:pPr>
      <w:numPr>
        <w:numId w:val="6"/>
      </w:numPr>
      <w:tabs>
        <w:tab w:val="clear" w:pos="1080"/>
        <w:tab w:val="left" w:pos="567"/>
      </w:tabs>
      <w:spacing w:before="120"/>
      <w:ind w:left="924" w:hanging="357"/>
    </w:pPr>
  </w:style>
  <w:style w:type="paragraph" w:customStyle="1" w:styleId="Sub-title">
    <w:name w:val="Sub-title"/>
    <w:basedOn w:val="Normal"/>
    <w:rsid w:val="004B6D3E"/>
    <w:pPr>
      <w:pBdr>
        <w:bottom w:val="single" w:sz="4" w:space="6" w:color="auto"/>
      </w:pBdr>
      <w:spacing w:before="180" w:after="1134" w:line="300" w:lineRule="exact"/>
    </w:pPr>
  </w:style>
  <w:style w:type="character" w:styleId="PageNumber">
    <w:name w:val="page number"/>
    <w:rsid w:val="004B6D3E"/>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4B6D3E"/>
    <w:pPr>
      <w:tabs>
        <w:tab w:val="right" w:pos="9072"/>
      </w:tabs>
      <w:spacing w:line="400" w:lineRule="exact"/>
      <w:ind w:left="357" w:hanging="357"/>
    </w:pPr>
    <w:rPr>
      <w:b/>
    </w:rPr>
  </w:style>
  <w:style w:type="paragraph" w:customStyle="1" w:styleId="Publicationboxheader">
    <w:name w:val="Publication box header"/>
    <w:basedOn w:val="Normal"/>
    <w:next w:val="Publicationboxtext"/>
    <w:rsid w:val="004B6D3E"/>
    <w:pPr>
      <w:spacing w:line="160" w:lineRule="exact"/>
    </w:pPr>
    <w:rPr>
      <w:b/>
      <w:sz w:val="14"/>
    </w:rPr>
  </w:style>
  <w:style w:type="paragraph" w:customStyle="1" w:styleId="Publicationboxtext">
    <w:name w:val="Publication box text"/>
    <w:basedOn w:val="Normal"/>
    <w:rsid w:val="004B6D3E"/>
    <w:pPr>
      <w:tabs>
        <w:tab w:val="left" w:pos="1705"/>
        <w:tab w:val="left" w:pos="3410"/>
      </w:tabs>
      <w:spacing w:line="200" w:lineRule="exact"/>
    </w:pPr>
    <w:rPr>
      <w:sz w:val="14"/>
    </w:rPr>
  </w:style>
  <w:style w:type="paragraph" w:styleId="Title">
    <w:name w:val="Title"/>
    <w:basedOn w:val="Normal"/>
    <w:link w:val="TitleChar"/>
    <w:qFormat/>
    <w:rsid w:val="004B6D3E"/>
    <w:rPr>
      <w:kern w:val="28"/>
      <w:sz w:val="52"/>
    </w:rPr>
  </w:style>
  <w:style w:type="character" w:customStyle="1" w:styleId="TitleChar">
    <w:name w:val="Title Char"/>
    <w:basedOn w:val="DefaultParagraphFont"/>
    <w:link w:val="Title"/>
    <w:rsid w:val="004B6D3E"/>
    <w:rPr>
      <w:rFonts w:ascii="Tahoma" w:eastAsia="Times New Roman" w:hAnsi="Tahoma" w:cs="Times New Roman"/>
      <w:color w:val="000000"/>
      <w:kern w:val="28"/>
      <w:sz w:val="52"/>
      <w:szCs w:val="24"/>
    </w:rPr>
  </w:style>
  <w:style w:type="paragraph" w:customStyle="1" w:styleId="Bulletsspaced-lastbullet">
    <w:name w:val="Bullets (spaced) - last bullet"/>
    <w:basedOn w:val="Bulletsspaced"/>
    <w:next w:val="Numberedparagraph"/>
    <w:rsid w:val="004B6D3E"/>
    <w:pPr>
      <w:spacing w:after="240"/>
    </w:pPr>
  </w:style>
  <w:style w:type="paragraph" w:customStyle="1" w:styleId="Numberedparagraph">
    <w:name w:val="Numbered paragraph"/>
    <w:basedOn w:val="Unnumberedparagraph"/>
    <w:link w:val="NumberedparagraphChar"/>
    <w:autoRedefine/>
    <w:qFormat/>
    <w:rsid w:val="004B6D3E"/>
    <w:pPr>
      <w:spacing w:before="60"/>
    </w:pPr>
    <w:rPr>
      <w:lang w:eastAsia="en-GB"/>
    </w:rPr>
  </w:style>
  <w:style w:type="paragraph" w:customStyle="1" w:styleId="Unnumberedparagraph">
    <w:name w:val="Unnumbered paragraph"/>
    <w:basedOn w:val="Normal"/>
    <w:link w:val="UnnumberedparagraphChar"/>
    <w:rsid w:val="004B6D3E"/>
    <w:pPr>
      <w:spacing w:after="240"/>
    </w:pPr>
  </w:style>
  <w:style w:type="paragraph" w:customStyle="1" w:styleId="Summary">
    <w:name w:val="Summary"/>
    <w:basedOn w:val="Normal"/>
    <w:rsid w:val="004B6D3E"/>
  </w:style>
  <w:style w:type="character" w:styleId="CommentReference">
    <w:name w:val="annotation reference"/>
    <w:semiHidden/>
    <w:rsid w:val="004B6D3E"/>
    <w:rPr>
      <w:sz w:val="16"/>
      <w:szCs w:val="16"/>
    </w:rPr>
  </w:style>
  <w:style w:type="paragraph" w:styleId="CommentText">
    <w:name w:val="annotation text"/>
    <w:basedOn w:val="Normal"/>
    <w:link w:val="CommentTextChar"/>
    <w:semiHidden/>
    <w:rsid w:val="004B6D3E"/>
    <w:rPr>
      <w:sz w:val="20"/>
      <w:szCs w:val="20"/>
    </w:rPr>
  </w:style>
  <w:style w:type="character" w:customStyle="1" w:styleId="CommentTextChar">
    <w:name w:val="Comment Text Char"/>
    <w:basedOn w:val="DefaultParagraphFont"/>
    <w:link w:val="CommentText"/>
    <w:semiHidden/>
    <w:rsid w:val="004B6D3E"/>
    <w:rPr>
      <w:rFonts w:ascii="Tahoma" w:eastAsia="Times New Roman" w:hAnsi="Tahoma" w:cs="Times New Roman"/>
      <w:color w:val="000000"/>
      <w:sz w:val="20"/>
      <w:szCs w:val="20"/>
    </w:rPr>
  </w:style>
  <w:style w:type="paragraph" w:styleId="CommentSubject">
    <w:name w:val="annotation subject"/>
    <w:basedOn w:val="CommentText"/>
    <w:next w:val="CommentText"/>
    <w:link w:val="CommentSubjectChar"/>
    <w:semiHidden/>
    <w:rsid w:val="004B6D3E"/>
    <w:rPr>
      <w:b/>
      <w:bCs/>
    </w:rPr>
  </w:style>
  <w:style w:type="character" w:customStyle="1" w:styleId="CommentSubjectChar">
    <w:name w:val="Comment Subject Char"/>
    <w:basedOn w:val="CommentTextChar"/>
    <w:link w:val="CommentSubject"/>
    <w:semiHidden/>
    <w:rsid w:val="004B6D3E"/>
    <w:rPr>
      <w:rFonts w:ascii="Tahoma" w:eastAsia="Times New Roman" w:hAnsi="Tahoma" w:cs="Times New Roman"/>
      <w:b/>
      <w:bCs/>
      <w:color w:val="000000"/>
      <w:sz w:val="20"/>
      <w:szCs w:val="20"/>
    </w:rPr>
  </w:style>
  <w:style w:type="paragraph" w:styleId="BalloonText">
    <w:name w:val="Balloon Text"/>
    <w:basedOn w:val="Normal"/>
    <w:link w:val="BalloonTextChar"/>
    <w:semiHidden/>
    <w:rsid w:val="004B6D3E"/>
    <w:rPr>
      <w:rFonts w:cs="Tahoma"/>
      <w:sz w:val="16"/>
      <w:szCs w:val="16"/>
    </w:rPr>
  </w:style>
  <w:style w:type="character" w:customStyle="1" w:styleId="BalloonTextChar">
    <w:name w:val="Balloon Text Char"/>
    <w:basedOn w:val="DefaultParagraphFont"/>
    <w:link w:val="BalloonText"/>
    <w:semiHidden/>
    <w:rsid w:val="004B6D3E"/>
    <w:rPr>
      <w:rFonts w:ascii="Tahoma" w:eastAsia="Times New Roman" w:hAnsi="Tahoma" w:cs="Tahoma"/>
      <w:color w:val="000000"/>
      <w:sz w:val="16"/>
      <w:szCs w:val="16"/>
    </w:rPr>
  </w:style>
  <w:style w:type="paragraph" w:styleId="FootnoteText">
    <w:name w:val="footnote text"/>
    <w:basedOn w:val="Normal"/>
    <w:link w:val="FootnoteTextChar"/>
    <w:rsid w:val="004B6D3E"/>
    <w:rPr>
      <w:sz w:val="20"/>
      <w:szCs w:val="20"/>
    </w:rPr>
  </w:style>
  <w:style w:type="character" w:customStyle="1" w:styleId="FootnoteTextChar">
    <w:name w:val="Footnote Text Char"/>
    <w:basedOn w:val="DefaultParagraphFont"/>
    <w:link w:val="FootnoteText"/>
    <w:rsid w:val="004B6D3E"/>
    <w:rPr>
      <w:rFonts w:ascii="Tahoma" w:eastAsia="Times New Roman" w:hAnsi="Tahoma" w:cs="Times New Roman"/>
      <w:color w:val="000000"/>
      <w:sz w:val="20"/>
      <w:szCs w:val="20"/>
    </w:rPr>
  </w:style>
  <w:style w:type="character" w:styleId="FootnoteReference">
    <w:name w:val="footnote reference"/>
    <w:uiPriority w:val="99"/>
    <w:semiHidden/>
    <w:rsid w:val="004B6D3E"/>
    <w:rPr>
      <w:vertAlign w:val="superscript"/>
    </w:rPr>
  </w:style>
  <w:style w:type="paragraph" w:customStyle="1" w:styleId="Header-verso">
    <w:name w:val="Header - verso"/>
    <w:basedOn w:val="Header"/>
    <w:rsid w:val="004B6D3E"/>
    <w:pPr>
      <w:pBdr>
        <w:bottom w:val="single" w:sz="4" w:space="5" w:color="auto"/>
      </w:pBdr>
      <w:tabs>
        <w:tab w:val="clear" w:pos="4513"/>
        <w:tab w:val="clear" w:pos="9026"/>
        <w:tab w:val="left" w:pos="567"/>
      </w:tabs>
      <w:spacing w:line="200" w:lineRule="exact"/>
    </w:pPr>
    <w:rPr>
      <w:b/>
      <w:sz w:val="16"/>
      <w:szCs w:val="16"/>
    </w:rPr>
  </w:style>
  <w:style w:type="paragraph" w:customStyle="1" w:styleId="Tableheader-top">
    <w:name w:val="Table header - top"/>
    <w:basedOn w:val="Unnumberedparagraph"/>
    <w:rsid w:val="004B6D3E"/>
    <w:pPr>
      <w:spacing w:before="60" w:after="60"/>
      <w:contextualSpacing/>
      <w:jc w:val="center"/>
    </w:pPr>
    <w:rPr>
      <w:b/>
      <w:sz w:val="22"/>
    </w:rPr>
  </w:style>
  <w:style w:type="paragraph" w:customStyle="1" w:styleId="Header-recto">
    <w:name w:val="Header - recto"/>
    <w:basedOn w:val="Header"/>
    <w:rsid w:val="004B6D3E"/>
    <w:pPr>
      <w:pBdr>
        <w:bottom w:val="single" w:sz="4" w:space="5" w:color="auto"/>
      </w:pBdr>
      <w:tabs>
        <w:tab w:val="clear" w:pos="4513"/>
        <w:tab w:val="clear" w:pos="9026"/>
        <w:tab w:val="right" w:pos="7938"/>
      </w:tabs>
      <w:spacing w:line="200" w:lineRule="exact"/>
    </w:pPr>
    <w:rPr>
      <w:b/>
      <w:sz w:val="16"/>
      <w:szCs w:val="16"/>
    </w:rPr>
  </w:style>
  <w:style w:type="paragraph" w:customStyle="1" w:styleId="Tabletext-left">
    <w:name w:val="Table text - left"/>
    <w:basedOn w:val="Unnumberedparagraph"/>
    <w:rsid w:val="004B6D3E"/>
    <w:pPr>
      <w:spacing w:before="60" w:after="60"/>
    </w:pPr>
    <w:rPr>
      <w:sz w:val="22"/>
    </w:rPr>
  </w:style>
  <w:style w:type="paragraph" w:customStyle="1" w:styleId="Tabletext-centred">
    <w:name w:val="Table text - centred"/>
    <w:basedOn w:val="Unnumberedparagraph"/>
    <w:rsid w:val="004B6D3E"/>
    <w:pPr>
      <w:spacing w:before="60" w:after="60"/>
      <w:contextualSpacing/>
      <w:jc w:val="center"/>
    </w:pPr>
    <w:rPr>
      <w:sz w:val="22"/>
    </w:rPr>
  </w:style>
  <w:style w:type="paragraph" w:customStyle="1" w:styleId="Tabletextbullet">
    <w:name w:val="Table text bullet"/>
    <w:basedOn w:val="Normal"/>
    <w:rsid w:val="004B6D3E"/>
    <w:pPr>
      <w:numPr>
        <w:numId w:val="5"/>
      </w:numPr>
      <w:spacing w:before="60" w:after="60"/>
      <w:contextualSpacing/>
    </w:pPr>
    <w:rPr>
      <w:sz w:val="22"/>
    </w:rPr>
  </w:style>
  <w:style w:type="paragraph" w:customStyle="1" w:styleId="Tabletext-numbered">
    <w:name w:val="Table text - numbered"/>
    <w:basedOn w:val="Numberedparagraph"/>
    <w:rsid w:val="004B6D3E"/>
    <w:pPr>
      <w:spacing w:after="60"/>
      <w:contextualSpacing/>
    </w:pPr>
    <w:rPr>
      <w:sz w:val="22"/>
    </w:rPr>
  </w:style>
  <w:style w:type="paragraph" w:customStyle="1" w:styleId="Numberedlist">
    <w:name w:val="Numbered list"/>
    <w:basedOn w:val="Normal"/>
    <w:rsid w:val="004B6D3E"/>
    <w:pPr>
      <w:numPr>
        <w:numId w:val="4"/>
      </w:numPr>
      <w:tabs>
        <w:tab w:val="left" w:pos="1247"/>
      </w:tabs>
      <w:ind w:left="896" w:hanging="357"/>
    </w:pPr>
  </w:style>
  <w:style w:type="paragraph" w:customStyle="1" w:styleId="Bulletsdashes">
    <w:name w:val="Bullets (dashes)"/>
    <w:basedOn w:val="Bulletsspaced"/>
    <w:rsid w:val="004B6D3E"/>
    <w:pPr>
      <w:numPr>
        <w:numId w:val="2"/>
      </w:numPr>
      <w:tabs>
        <w:tab w:val="clear" w:pos="1627"/>
        <w:tab w:val="left" w:pos="1247"/>
      </w:tabs>
      <w:spacing w:after="60"/>
      <w:ind w:left="1247" w:hanging="340"/>
    </w:pPr>
  </w:style>
  <w:style w:type="paragraph" w:styleId="Quote">
    <w:name w:val="Quote"/>
    <w:basedOn w:val="Unnumberedparagraph"/>
    <w:link w:val="QuoteChar"/>
    <w:qFormat/>
    <w:rsid w:val="004B6D3E"/>
    <w:pPr>
      <w:ind w:left="1134"/>
    </w:pPr>
  </w:style>
  <w:style w:type="character" w:customStyle="1" w:styleId="QuoteChar">
    <w:name w:val="Quote Char"/>
    <w:basedOn w:val="DefaultParagraphFont"/>
    <w:link w:val="Quote"/>
    <w:rsid w:val="004B6D3E"/>
    <w:rPr>
      <w:rFonts w:ascii="Tahoma" w:eastAsia="Times New Roman" w:hAnsi="Tahoma" w:cs="Times New Roman"/>
      <w:color w:val="000000"/>
      <w:sz w:val="24"/>
      <w:szCs w:val="24"/>
    </w:rPr>
  </w:style>
  <w:style w:type="paragraph" w:customStyle="1" w:styleId="Numberedparagraph-unnumberdextrapara">
    <w:name w:val="Numbered paragraph - unnumberd extra para"/>
    <w:basedOn w:val="Numberedparagraph"/>
    <w:next w:val="Numberedparagraph"/>
    <w:rsid w:val="004B6D3E"/>
    <w:pPr>
      <w:ind w:left="567"/>
    </w:pPr>
    <w:rPr>
      <w:szCs w:val="20"/>
    </w:rPr>
  </w:style>
  <w:style w:type="paragraph" w:customStyle="1" w:styleId="Figurestext">
    <w:name w:val="Figures text"/>
    <w:basedOn w:val="Normal"/>
    <w:rsid w:val="004B6D3E"/>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rsid w:val="004B6D3E"/>
    <w:pPr>
      <w:spacing w:after="240"/>
    </w:pPr>
  </w:style>
  <w:style w:type="paragraph" w:customStyle="1" w:styleId="Bulletsdashes-lastbullet">
    <w:name w:val="Bullets (dashes) - last bullet"/>
    <w:basedOn w:val="Bulletsdashes"/>
    <w:next w:val="Numberedparagraph"/>
    <w:rsid w:val="004B6D3E"/>
    <w:pPr>
      <w:spacing w:after="240"/>
    </w:pPr>
  </w:style>
  <w:style w:type="paragraph" w:customStyle="1" w:styleId="Numberedlist-lastnumber">
    <w:name w:val="Numbered list - last number"/>
    <w:basedOn w:val="Numberedlist"/>
    <w:next w:val="Numberedparagraph"/>
    <w:rsid w:val="004B6D3E"/>
    <w:pPr>
      <w:spacing w:after="240"/>
    </w:pPr>
  </w:style>
  <w:style w:type="paragraph" w:customStyle="1" w:styleId="Tableheader-left">
    <w:name w:val="Table header - left"/>
    <w:basedOn w:val="Tableheader-top"/>
    <w:rsid w:val="004B6D3E"/>
    <w:pPr>
      <w:jc w:val="left"/>
    </w:pPr>
    <w:rPr>
      <w:bCs/>
      <w:szCs w:val="20"/>
    </w:rPr>
  </w:style>
  <w:style w:type="paragraph" w:customStyle="1" w:styleId="Tabletext-right">
    <w:name w:val="Table text - right"/>
    <w:basedOn w:val="Tabletext-left"/>
    <w:rsid w:val="004B6D3E"/>
    <w:pPr>
      <w:jc w:val="right"/>
    </w:pPr>
  </w:style>
  <w:style w:type="paragraph" w:customStyle="1" w:styleId="coverrefinput">
    <w:name w:val="cover ref input"/>
    <w:basedOn w:val="Normal"/>
    <w:rsid w:val="004B6D3E"/>
    <w:pPr>
      <w:tabs>
        <w:tab w:val="left" w:pos="1705"/>
        <w:tab w:val="left" w:pos="3410"/>
      </w:tabs>
      <w:spacing w:line="200" w:lineRule="exact"/>
    </w:pPr>
    <w:rPr>
      <w:sz w:val="14"/>
    </w:rPr>
  </w:style>
  <w:style w:type="paragraph" w:customStyle="1" w:styleId="Casestudy">
    <w:name w:val="Case study"/>
    <w:basedOn w:val="Quote"/>
    <w:rsid w:val="004B6D3E"/>
    <w:pPr>
      <w:shd w:val="clear" w:color="auto" w:fill="CCCCCC"/>
    </w:pPr>
  </w:style>
  <w:style w:type="paragraph" w:customStyle="1" w:styleId="Bulletscasestudy">
    <w:name w:val="Bullets (case study)"/>
    <w:basedOn w:val="Casestudy"/>
    <w:rsid w:val="004B6D3E"/>
    <w:pPr>
      <w:numPr>
        <w:numId w:val="3"/>
      </w:numPr>
      <w:tabs>
        <w:tab w:val="left" w:pos="340"/>
      </w:tabs>
      <w:contextualSpacing/>
    </w:pPr>
  </w:style>
  <w:style w:type="paragraph" w:customStyle="1" w:styleId="CoverStats">
    <w:name w:val="Cover Stats"/>
    <w:basedOn w:val="Normal"/>
    <w:link w:val="CoverStatsChar"/>
    <w:rsid w:val="004B6D3E"/>
    <w:pPr>
      <w:pBdr>
        <w:between w:val="single" w:sz="4" w:space="3" w:color="auto"/>
      </w:pBdr>
    </w:pPr>
    <w:rPr>
      <w:sz w:val="20"/>
      <w:szCs w:val="20"/>
    </w:rPr>
  </w:style>
  <w:style w:type="character" w:customStyle="1" w:styleId="CoverStatsChar">
    <w:name w:val="Cover Stats Char"/>
    <w:link w:val="CoverStats"/>
    <w:rsid w:val="004B6D3E"/>
    <w:rPr>
      <w:rFonts w:ascii="Tahoma" w:eastAsia="Times New Roman" w:hAnsi="Tahoma" w:cs="Times New Roman"/>
      <w:color w:val="000000"/>
      <w:sz w:val="20"/>
      <w:szCs w:val="20"/>
    </w:rPr>
  </w:style>
  <w:style w:type="character" w:styleId="Hyperlink">
    <w:name w:val="Hyperlink"/>
    <w:uiPriority w:val="99"/>
    <w:rsid w:val="004B6D3E"/>
    <w:rPr>
      <w:color w:val="0000FF"/>
      <w:u w:val="none"/>
    </w:rPr>
  </w:style>
  <w:style w:type="paragraph" w:customStyle="1" w:styleId="Copyright">
    <w:name w:val="Copyright"/>
    <w:basedOn w:val="Normal"/>
    <w:rsid w:val="004B6D3E"/>
    <w:pPr>
      <w:spacing w:after="120" w:line="260" w:lineRule="exact"/>
    </w:pPr>
    <w:rPr>
      <w:sz w:val="20"/>
      <w:szCs w:val="20"/>
    </w:rPr>
  </w:style>
  <w:style w:type="paragraph" w:customStyle="1" w:styleId="Contentsheading">
    <w:name w:val="Contents heading"/>
    <w:basedOn w:val="Title"/>
    <w:rsid w:val="004B6D3E"/>
    <w:pPr>
      <w:pBdr>
        <w:bottom w:val="single" w:sz="4" w:space="9" w:color="auto"/>
      </w:pBdr>
      <w:spacing w:after="1134"/>
    </w:pPr>
    <w:rPr>
      <w:b/>
      <w:noProof/>
      <w:sz w:val="32"/>
      <w:szCs w:val="20"/>
    </w:rPr>
  </w:style>
  <w:style w:type="paragraph" w:customStyle="1" w:styleId="Footer-LHSEven">
    <w:name w:val="Footer - LHS Even"/>
    <w:basedOn w:val="Footer"/>
    <w:rsid w:val="004B6D3E"/>
    <w:pPr>
      <w:pBdr>
        <w:top w:val="single" w:sz="4" w:space="6" w:color="auto"/>
      </w:pBdr>
      <w:tabs>
        <w:tab w:val="clear" w:pos="4513"/>
        <w:tab w:val="clear" w:pos="9026"/>
        <w:tab w:val="right" w:pos="8505"/>
      </w:tabs>
    </w:pPr>
    <w:rPr>
      <w:b/>
      <w:sz w:val="16"/>
      <w:szCs w:val="20"/>
    </w:rPr>
  </w:style>
  <w:style w:type="paragraph" w:customStyle="1" w:styleId="Footer-RHSOdd">
    <w:name w:val="Footer - RHS Odd"/>
    <w:basedOn w:val="Footer-LHSEven"/>
    <w:rsid w:val="004B6D3E"/>
    <w:pPr>
      <w:tabs>
        <w:tab w:val="clear" w:pos="8505"/>
        <w:tab w:val="left" w:pos="567"/>
      </w:tabs>
    </w:pPr>
  </w:style>
  <w:style w:type="character" w:styleId="FollowedHyperlink">
    <w:name w:val="FollowedHyperlink"/>
    <w:rsid w:val="004B6D3E"/>
    <w:rPr>
      <w:color w:val="800080"/>
      <w:u w:val="single"/>
    </w:rPr>
  </w:style>
  <w:style w:type="character" w:styleId="Strong">
    <w:name w:val="Strong"/>
    <w:qFormat/>
    <w:rsid w:val="004B6D3E"/>
    <w:rPr>
      <w:b/>
      <w:bCs/>
    </w:rPr>
  </w:style>
  <w:style w:type="paragraph" w:styleId="TOC2">
    <w:name w:val="toc 2"/>
    <w:basedOn w:val="Normal"/>
    <w:next w:val="Normal"/>
    <w:autoRedefine/>
    <w:uiPriority w:val="39"/>
    <w:rsid w:val="004B6D3E"/>
    <w:pPr>
      <w:ind w:left="240"/>
    </w:pPr>
  </w:style>
  <w:style w:type="paragraph" w:styleId="TOC3">
    <w:name w:val="toc 3"/>
    <w:basedOn w:val="Normal"/>
    <w:next w:val="Normal"/>
    <w:autoRedefine/>
    <w:uiPriority w:val="39"/>
    <w:rsid w:val="004B6D3E"/>
    <w:pPr>
      <w:ind w:left="480"/>
    </w:pPr>
  </w:style>
  <w:style w:type="paragraph" w:customStyle="1" w:styleId="TitleNOsubtitle">
    <w:name w:val="Title NO subtitle"/>
    <w:basedOn w:val="Title"/>
    <w:rsid w:val="004B6D3E"/>
    <w:pPr>
      <w:pBdr>
        <w:bottom w:val="single" w:sz="4" w:space="9" w:color="auto"/>
      </w:pBdr>
      <w:spacing w:after="1134"/>
    </w:pPr>
  </w:style>
  <w:style w:type="paragraph" w:customStyle="1" w:styleId="StyleCoverStatsBold">
    <w:name w:val="Style Cover Stats + Bold"/>
    <w:basedOn w:val="CoverStats"/>
    <w:link w:val="StyleCoverStatsBoldChar"/>
    <w:semiHidden/>
    <w:rsid w:val="004B6D3E"/>
    <w:rPr>
      <w:b/>
      <w:bCs/>
    </w:rPr>
  </w:style>
  <w:style w:type="character" w:customStyle="1" w:styleId="StyleCoverStatsBoldChar">
    <w:name w:val="Style Cover Stats + Bold Char"/>
    <w:link w:val="StyleCoverStatsBold"/>
    <w:semiHidden/>
    <w:rsid w:val="004B6D3E"/>
    <w:rPr>
      <w:rFonts w:ascii="Tahoma" w:eastAsia="Times New Roman" w:hAnsi="Tahoma" w:cs="Times New Roman"/>
      <w:b/>
      <w:bCs/>
      <w:color w:val="000000"/>
      <w:sz w:val="20"/>
      <w:szCs w:val="20"/>
    </w:rPr>
  </w:style>
  <w:style w:type="character" w:customStyle="1" w:styleId="BulletsspacedChar">
    <w:name w:val="Bullets (spaced) Char"/>
    <w:link w:val="Bulletsspaced"/>
    <w:rsid w:val="004B6D3E"/>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4B6D3E"/>
    <w:rPr>
      <w:rFonts w:ascii="Tahoma" w:eastAsia="Times New Roman" w:hAnsi="Tahoma" w:cs="Times New Roman"/>
      <w:color w:val="000000"/>
      <w:sz w:val="24"/>
      <w:szCs w:val="24"/>
    </w:rPr>
  </w:style>
  <w:style w:type="paragraph" w:styleId="BodyText2">
    <w:name w:val="Body Text 2"/>
    <w:aliases w:val=" Char"/>
    <w:basedOn w:val="Normal"/>
    <w:link w:val="BodyText2Char"/>
    <w:rsid w:val="004B6D3E"/>
    <w:pPr>
      <w:spacing w:after="120" w:line="480" w:lineRule="auto"/>
      <w:jc w:val="both"/>
    </w:pPr>
    <w:rPr>
      <w:rFonts w:ascii="Arial" w:hAnsi="Arial"/>
      <w:color w:val="auto"/>
      <w:lang w:eastAsia="en-GB"/>
    </w:rPr>
  </w:style>
  <w:style w:type="character" w:customStyle="1" w:styleId="BodyText2Char">
    <w:name w:val="Body Text 2 Char"/>
    <w:aliases w:val=" Char Char"/>
    <w:basedOn w:val="DefaultParagraphFont"/>
    <w:link w:val="BodyText2"/>
    <w:rsid w:val="004B6D3E"/>
    <w:rPr>
      <w:rFonts w:ascii="Arial" w:eastAsia="Times New Roman" w:hAnsi="Arial" w:cs="Times New Roman"/>
      <w:sz w:val="24"/>
      <w:szCs w:val="24"/>
      <w:lang w:eastAsia="en-GB"/>
    </w:rPr>
  </w:style>
  <w:style w:type="paragraph" w:styleId="BodyText">
    <w:name w:val="Body Text"/>
    <w:basedOn w:val="Normal"/>
    <w:link w:val="BodyTextChar"/>
    <w:rsid w:val="004B6D3E"/>
    <w:pPr>
      <w:spacing w:after="120"/>
    </w:pPr>
    <w:rPr>
      <w:rFonts w:ascii="Times New Roman" w:hAnsi="Times New Roman"/>
      <w:color w:val="auto"/>
      <w:lang w:eastAsia="en-GB"/>
    </w:rPr>
  </w:style>
  <w:style w:type="character" w:customStyle="1" w:styleId="BodyTextChar">
    <w:name w:val="Body Text Char"/>
    <w:basedOn w:val="DefaultParagraphFont"/>
    <w:link w:val="BodyText"/>
    <w:rsid w:val="004B6D3E"/>
    <w:rPr>
      <w:rFonts w:ascii="Times New Roman" w:eastAsia="Times New Roman" w:hAnsi="Times New Roman" w:cs="Times New Roman"/>
      <w:sz w:val="24"/>
      <w:szCs w:val="24"/>
      <w:lang w:eastAsia="en-GB"/>
    </w:rPr>
  </w:style>
  <w:style w:type="paragraph" w:styleId="ListBullet2">
    <w:name w:val="List Bullet 2"/>
    <w:basedOn w:val="Normal"/>
    <w:link w:val="ListBullet2Char"/>
    <w:rsid w:val="004B6D3E"/>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4B6D3E"/>
    <w:rPr>
      <w:rFonts w:ascii="Times New Roman" w:eastAsia="Times New Roman" w:hAnsi="Times New Roman" w:cs="Times New Roman"/>
      <w:sz w:val="24"/>
      <w:szCs w:val="24"/>
      <w:lang w:eastAsia="en-GB"/>
    </w:rPr>
  </w:style>
  <w:style w:type="paragraph" w:customStyle="1" w:styleId="Footnote">
    <w:name w:val="Footnote"/>
    <w:basedOn w:val="Numberedparagraph-unnumberdextrapara"/>
    <w:qFormat/>
    <w:rsid w:val="004B6D3E"/>
    <w:pPr>
      <w:shd w:val="clear" w:color="auto" w:fill="FFFFFF"/>
      <w:spacing w:before="240"/>
    </w:pPr>
    <w:rPr>
      <w:rFonts w:cs="Tahoma"/>
      <w:i/>
      <w:color w:val="0B0C0C"/>
    </w:rPr>
  </w:style>
  <w:style w:type="paragraph" w:styleId="Revision">
    <w:name w:val="Revision"/>
    <w:hidden/>
    <w:uiPriority w:val="99"/>
    <w:semiHidden/>
    <w:rsid w:val="004B6D3E"/>
    <w:rPr>
      <w:rFonts w:ascii="Tahoma" w:eastAsia="Times New Roman" w:hAnsi="Tahoma" w:cs="Times New Roman"/>
      <w:color w:val="000000"/>
      <w:sz w:val="24"/>
      <w:szCs w:val="24"/>
    </w:rPr>
  </w:style>
  <w:style w:type="table" w:styleId="TableGrid">
    <w:name w:val="Table Grid"/>
    <w:basedOn w:val="TableNormal"/>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D3E"/>
    <w:pPr>
      <w:ind w:left="720"/>
    </w:pPr>
  </w:style>
  <w:style w:type="paragraph" w:styleId="PlainText">
    <w:name w:val="Plain Text"/>
    <w:basedOn w:val="Normal"/>
    <w:link w:val="PlainTextChar"/>
    <w:uiPriority w:val="99"/>
    <w:rsid w:val="004B6D3E"/>
    <w:pPr>
      <w:jc w:val="both"/>
    </w:pPr>
    <w:rPr>
      <w:rFonts w:ascii="Courier New" w:hAnsi="Courier New"/>
      <w:color w:val="auto"/>
      <w:lang w:eastAsia="en-GB"/>
    </w:rPr>
  </w:style>
  <w:style w:type="character" w:customStyle="1" w:styleId="PlainTextChar">
    <w:name w:val="Plain Text Char"/>
    <w:basedOn w:val="DefaultParagraphFont"/>
    <w:link w:val="PlainText"/>
    <w:uiPriority w:val="99"/>
    <w:rsid w:val="004B6D3E"/>
    <w:rPr>
      <w:rFonts w:ascii="Courier New" w:eastAsia="Times New Roman" w:hAnsi="Courier New" w:cs="Times New Roman"/>
      <w:sz w:val="24"/>
      <w:szCs w:val="24"/>
      <w:lang w:eastAsia="en-GB"/>
    </w:rPr>
  </w:style>
  <w:style w:type="paragraph" w:styleId="NormalWeb">
    <w:name w:val="Normal (Web)"/>
    <w:basedOn w:val="Normal"/>
    <w:uiPriority w:val="99"/>
    <w:unhideWhenUsed/>
    <w:rsid w:val="004B6D3E"/>
    <w:pPr>
      <w:spacing w:before="100" w:beforeAutospacing="1" w:after="100" w:afterAutospacing="1"/>
    </w:pPr>
    <w:rPr>
      <w:rFonts w:ascii="Times New Roman" w:hAnsi="Times New Roman"/>
      <w:color w:val="auto"/>
      <w:lang w:eastAsia="en-GB"/>
    </w:rPr>
  </w:style>
  <w:style w:type="paragraph" w:styleId="TOCHeading">
    <w:name w:val="TOC Heading"/>
    <w:basedOn w:val="Heading1"/>
    <w:next w:val="Normal"/>
    <w:uiPriority w:val="39"/>
    <w:semiHidden/>
    <w:unhideWhenUsed/>
    <w:qFormat/>
    <w:rsid w:val="004B6D3E"/>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table" w:customStyle="1" w:styleId="TableGrid1">
    <w:name w:val="Table Grid1"/>
    <w:basedOn w:val="TableNormal"/>
    <w:next w:val="TableGrid"/>
    <w:uiPriority w:val="39"/>
    <w:rsid w:val="004B6D3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6D3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paragraphChar">
    <w:name w:val="Numbered paragraph Char"/>
    <w:link w:val="Numberedparagraph"/>
    <w:locked/>
    <w:rsid w:val="004B6D3E"/>
    <w:rPr>
      <w:rFonts w:ascii="Tahoma" w:eastAsia="Times New Roman" w:hAnsi="Tahoma" w:cs="Times New Roman"/>
      <w:color w:val="000000"/>
      <w:sz w:val="24"/>
      <w:szCs w:val="24"/>
      <w:lang w:eastAsia="en-GB"/>
    </w:rPr>
  </w:style>
  <w:style w:type="paragraph" w:styleId="EndnoteText">
    <w:name w:val="endnote text"/>
    <w:basedOn w:val="Normal"/>
    <w:link w:val="EndnoteTextChar"/>
    <w:uiPriority w:val="99"/>
    <w:semiHidden/>
    <w:unhideWhenUsed/>
    <w:rsid w:val="00BB1CB4"/>
    <w:rPr>
      <w:sz w:val="20"/>
      <w:szCs w:val="20"/>
    </w:rPr>
  </w:style>
  <w:style w:type="character" w:customStyle="1" w:styleId="EndnoteTextChar">
    <w:name w:val="Endnote Text Char"/>
    <w:basedOn w:val="DefaultParagraphFont"/>
    <w:link w:val="EndnoteText"/>
    <w:uiPriority w:val="99"/>
    <w:semiHidden/>
    <w:rsid w:val="00BB1CB4"/>
    <w:rPr>
      <w:rFonts w:ascii="Tahoma" w:eastAsia="Times New Roman" w:hAnsi="Tahoma" w:cs="Times New Roman"/>
      <w:color w:val="000000"/>
      <w:sz w:val="20"/>
      <w:szCs w:val="20"/>
    </w:rPr>
  </w:style>
  <w:style w:type="character" w:styleId="EndnoteReference">
    <w:name w:val="endnote reference"/>
    <w:basedOn w:val="DefaultParagraphFont"/>
    <w:uiPriority w:val="99"/>
    <w:semiHidden/>
    <w:unhideWhenUsed/>
    <w:rsid w:val="00BB1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9118">
      <w:bodyDiv w:val="1"/>
      <w:marLeft w:val="0"/>
      <w:marRight w:val="0"/>
      <w:marTop w:val="0"/>
      <w:marBottom w:val="0"/>
      <w:divBdr>
        <w:top w:val="none" w:sz="0" w:space="0" w:color="auto"/>
        <w:left w:val="none" w:sz="0" w:space="0" w:color="auto"/>
        <w:bottom w:val="none" w:sz="0" w:space="0" w:color="auto"/>
        <w:right w:val="none" w:sz="0" w:space="0" w:color="auto"/>
      </w:divBdr>
    </w:div>
    <w:div w:id="322391431">
      <w:bodyDiv w:val="1"/>
      <w:marLeft w:val="0"/>
      <w:marRight w:val="0"/>
      <w:marTop w:val="0"/>
      <w:marBottom w:val="0"/>
      <w:divBdr>
        <w:top w:val="none" w:sz="0" w:space="0" w:color="auto"/>
        <w:left w:val="none" w:sz="0" w:space="0" w:color="auto"/>
        <w:bottom w:val="none" w:sz="0" w:space="0" w:color="auto"/>
        <w:right w:val="none" w:sz="0" w:space="0" w:color="auto"/>
      </w:divBdr>
    </w:div>
    <w:div w:id="1848861694">
      <w:bodyDiv w:val="1"/>
      <w:marLeft w:val="0"/>
      <w:marRight w:val="0"/>
      <w:marTop w:val="0"/>
      <w:marBottom w:val="0"/>
      <w:divBdr>
        <w:top w:val="none" w:sz="0" w:space="0" w:color="auto"/>
        <w:left w:val="none" w:sz="0" w:space="0" w:color="auto"/>
        <w:bottom w:val="none" w:sz="0" w:space="0" w:color="auto"/>
        <w:right w:val="none" w:sz="0" w:space="0" w:color="auto"/>
      </w:divBdr>
    </w:div>
    <w:div w:id="18610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ofsted-strategy-2017-to-2022" TargetMode="External"/><Relationship Id="rId26" Type="http://schemas.openxmlformats.org/officeDocument/2006/relationships/hyperlink" Target="mailto:psi@nationalarchives.gsi.gov.uk"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surveymonkey.com/s/ofsted-swp2013" TargetMode="External"/><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nationalarchives.gov.uk/doc/open-government-licenc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martsurvey.co.uk/s/EIFConsultation/" TargetMode="External"/><Relationship Id="rId29" Type="http://schemas.openxmlformats.org/officeDocument/2006/relationships/hyperlink" Target="http://www.gov.uk/ofsted"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enquiries@ofsted.gov.uk" TargetMode="External"/><Relationship Id="rId32" Type="http://schemas.openxmlformats.org/officeDocument/2006/relationships/footer" Target="footer3.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hyperlink" Target="http://eepurl.com/iTrD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urveymonkey.com/s/RHSDC"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spection.consultation@ofsted.gov.uk" TargetMode="External"/><Relationship Id="rId27" Type="http://schemas.openxmlformats.org/officeDocument/2006/relationships/hyperlink" Target="http://www.gov.uk/government/organisations/ofsted" TargetMode="External"/><Relationship Id="rId30" Type="http://schemas.openxmlformats.org/officeDocument/2006/relationships/header" Target="header4.xml"/><Relationship Id="rId35" Type="http://schemas.openxmlformats.org/officeDocument/2006/relationships/footer" Target="footer5.xml"/></Relationships>
</file>

<file path=word/_rels/endnotes.xml.rels><?xml version="1.0" encoding="UTF-8" standalone="yes"?>
<Relationships xmlns="http://schemas.openxmlformats.org/package/2006/relationships"><Relationship Id="rId3" Type="http://schemas.openxmlformats.org/officeDocument/2006/relationships/hyperlink" Target="http://www.thinkinghistory.co.uk/Medieval/ResearchMAPerceptions.html" TargetMode="External"/><Relationship Id="rId2" Type="http://schemas.openxmlformats.org/officeDocument/2006/relationships/hyperlink" Target="https://www.history.org.uk/primary/categories/709/news/3452/history-in-schools-2017" TargetMode="External"/><Relationship Id="rId1" Type="http://schemas.openxmlformats.org/officeDocument/2006/relationships/hyperlink" Target="https://www.history.org.uk/primary/categories/709/news/3452/history-in-schools-2017" TargetMode="External"/><Relationship Id="rId5" Type="http://schemas.openxmlformats.org/officeDocument/2006/relationships/hyperlink" Target="https://www.history.org.uk/publications/categories/300/resource/8130/teaching-history-157-assessment" TargetMode="External"/><Relationship Id="rId4" Type="http://schemas.openxmlformats.org/officeDocument/2006/relationships/hyperlink" Target="https://www.history.org.uk/primary/resource/7879/progression-from-eyfs-to-key-stage-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education-inspection-framework-overview-of-research" TargetMode="External"/><Relationship Id="rId2" Type="http://schemas.openxmlformats.org/officeDocument/2006/relationships/hyperlink" Target="http://www.gov.uk/government/publications/education-inspection-framework-overview-of-research" TargetMode="External"/><Relationship Id="rId1" Type="http://schemas.openxmlformats.org/officeDocument/2006/relationships/hyperlink" Target="https://www.gov.uk/government/publications/ofsted-strategy-2017-to-2022" TargetMode="External"/><Relationship Id="rId5" Type="http://schemas.openxmlformats.org/officeDocument/2006/relationships/hyperlink" Target="http://www.legislation.gov.uk/uksi/2014/3283/schedule/made" TargetMode="External"/><Relationship Id="rId4" Type="http://schemas.openxmlformats.org/officeDocument/2006/relationships/hyperlink" Target="https://www.gov.uk/government/publications/teacher-workload-advisory-group-report-and-government-respo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388569DFDE64184C1A024A65EE3C9" ma:contentTypeVersion="5" ma:contentTypeDescription="Create a new document." ma:contentTypeScope="" ma:versionID="0698a43844b01b1cfd3d801283fe0f28">
  <xsd:schema xmlns:xsd="http://www.w3.org/2001/XMLSchema" xmlns:xs="http://www.w3.org/2001/XMLSchema" xmlns:p="http://schemas.microsoft.com/office/2006/metadata/properties" xmlns:ns2="f8cdce85-c622-4f81-b1e5-ad3c754abf77" xmlns:ns3="6884daeb-14ca-4e35-8d52-11db2cb56fc3" targetNamespace="http://schemas.microsoft.com/office/2006/metadata/properties" ma:root="true" ma:fieldsID="794f0a10c2c76a3d9973defed07a64f7" ns2:_="" ns3:_="">
    <xsd:import namespace="f8cdce85-c622-4f81-b1e5-ad3c754abf77"/>
    <xsd:import namespace="6884daeb-14ca-4e35-8d52-11db2cb56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dce85-c622-4f81-b1e5-ad3c754ab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4daeb-14ca-4e35-8d52-11db2cb56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C6CF-6CBB-43BC-926A-DFBCB81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dce85-c622-4f81-b1e5-ad3c754abf77"/>
    <ds:schemaRef ds:uri="6884daeb-14ca-4e35-8d52-11db2cb5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D73E9-4B2F-4AE1-945E-B9E572DB41A5}">
  <ds:schemaRefs>
    <ds:schemaRef ds:uri="http://schemas.microsoft.com/sharepoint/v3/contenttype/forms"/>
  </ds:schemaRefs>
</ds:datastoreItem>
</file>

<file path=customXml/itemProps3.xml><?xml version="1.0" encoding="utf-8"?>
<ds:datastoreItem xmlns:ds="http://schemas.openxmlformats.org/officeDocument/2006/customXml" ds:itemID="{7BB30559-E3D1-4052-9E61-545142C087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A3C88-6039-4D16-8DA9-27C6F5A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12117</Words>
  <Characters>66648</Characters>
  <Application>Microsoft Office Word</Application>
  <DocSecurity>0</DocSecurity>
  <Lines>555</Lines>
  <Paragraphs>157</Paragraphs>
  <ScaleCrop>false</ScaleCrop>
  <HeadingPairs>
    <vt:vector size="2" baseType="variant">
      <vt:variant>
        <vt:lpstr>Title</vt:lpstr>
      </vt:variant>
      <vt:variant>
        <vt:i4>1</vt:i4>
      </vt:variant>
    </vt:vector>
  </HeadingPairs>
  <TitlesOfParts>
    <vt:vector size="1" baseType="lpstr">
      <vt:lpstr>Education inspection framework consultation - questionnaire</vt:lpstr>
    </vt:vector>
  </TitlesOfParts>
  <Company>Microsoft</Company>
  <LinksUpToDate>false</LinksUpToDate>
  <CharactersWithSpaces>78608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inspection framework consultation - questionnaire</dc:title>
  <dc:creator>Ofsted</dc:creator>
  <cp:keywords>Education inspection framework;consultation;questionnaire</cp:keywords>
  <cp:lastModifiedBy>Melanie Jones</cp:lastModifiedBy>
  <cp:revision>3</cp:revision>
  <dcterms:created xsi:type="dcterms:W3CDTF">2019-04-04T15:04:00Z</dcterms:created>
  <dcterms:modified xsi:type="dcterms:W3CDTF">2019-04-05T09:18:00Z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0x010100840388569DFDE64184C1A024A65EE3C9</vt:lpwstr>
  </property>
</Properties>
</file>