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25C5F3" w14:textId="77777777" w:rsidR="00563FA6" w:rsidRPr="00E808D7" w:rsidRDefault="00563FA6" w:rsidP="00563FA6">
      <w:pPr>
        <w:jc w:val="center"/>
        <w:rPr>
          <w:rFonts w:ascii="Blackadder ITC" w:eastAsia="Malgun Gothic" w:hAnsi="Blackadder ITC"/>
          <w:b/>
          <w:i/>
          <w:sz w:val="96"/>
          <w:szCs w:val="96"/>
        </w:rPr>
      </w:pPr>
      <w:bookmarkStart w:id="0" w:name="_GoBack"/>
      <w:bookmarkEnd w:id="0"/>
      <w:r w:rsidRPr="00E808D7">
        <w:rPr>
          <w:rFonts w:ascii="Blackadder ITC" w:eastAsia="Malgun Gothic" w:hAnsi="Blackadder ITC"/>
          <w:b/>
          <w:i/>
          <w:sz w:val="96"/>
          <w:szCs w:val="96"/>
        </w:rPr>
        <w:t xml:space="preserve">The </w:t>
      </w:r>
      <w:r>
        <w:rPr>
          <w:rFonts w:ascii="Blackadder ITC" w:eastAsia="Malgun Gothic" w:hAnsi="Blackadder ITC"/>
          <w:b/>
          <w:i/>
          <w:sz w:val="96"/>
          <w:szCs w:val="96"/>
        </w:rPr>
        <w:t>12</w:t>
      </w:r>
      <w:r w:rsidRPr="002F372B">
        <w:rPr>
          <w:rFonts w:ascii="Blackadder ITC" w:eastAsia="Malgun Gothic" w:hAnsi="Blackadder ITC"/>
          <w:b/>
          <w:i/>
          <w:sz w:val="96"/>
          <w:szCs w:val="96"/>
          <w:vertAlign w:val="superscript"/>
        </w:rPr>
        <w:t>th</w:t>
      </w:r>
      <w:r>
        <w:rPr>
          <w:rFonts w:ascii="Blackadder ITC" w:eastAsia="Malgun Gothic" w:hAnsi="Blackadder ITC"/>
          <w:b/>
          <w:i/>
          <w:sz w:val="96"/>
          <w:szCs w:val="96"/>
        </w:rPr>
        <w:t xml:space="preserve"> Century</w:t>
      </w:r>
    </w:p>
    <w:p w14:paraId="1827EBBF" w14:textId="128FE220" w:rsidR="00563FA6" w:rsidRPr="00F72960" w:rsidRDefault="00891354" w:rsidP="00563FA6">
      <w:pPr>
        <w:jc w:val="center"/>
        <w:rPr>
          <w:rFonts w:ascii="Blackadder ITC" w:eastAsia="Malgun Gothic" w:hAnsi="Blackadder ITC"/>
          <w:b/>
          <w:i/>
          <w:sz w:val="36"/>
          <w:szCs w:val="36"/>
        </w:rPr>
      </w:pPr>
      <w:r>
        <w:rPr>
          <w:rFonts w:ascii="Blackadder ITC" w:eastAsia="Malgun Gothic" w:hAnsi="Blackadder ITC"/>
          <w:b/>
          <w:i/>
          <w:sz w:val="36"/>
          <w:szCs w:val="36"/>
        </w:rPr>
        <w:t>Think 12</w:t>
      </w:r>
      <w:r w:rsidRPr="00891354">
        <w:rPr>
          <w:rFonts w:ascii="Blackadder ITC" w:eastAsia="Malgun Gothic" w:hAnsi="Blackadder ITC"/>
          <w:b/>
          <w:i/>
          <w:sz w:val="36"/>
          <w:szCs w:val="36"/>
          <w:vertAlign w:val="superscript"/>
        </w:rPr>
        <w:t>th</w:t>
      </w:r>
      <w:r>
        <w:rPr>
          <w:rFonts w:ascii="Blackadder ITC" w:eastAsia="Malgun Gothic" w:hAnsi="Blackadder ITC"/>
          <w:b/>
          <w:i/>
          <w:sz w:val="36"/>
          <w:szCs w:val="36"/>
        </w:rPr>
        <w:t xml:space="preserve"> century and think Crusades</w:t>
      </w:r>
      <w:r w:rsidR="00D02E9E">
        <w:rPr>
          <w:rFonts w:ascii="Blackadder ITC" w:eastAsia="Malgun Gothic" w:hAnsi="Blackadder ITC"/>
          <w:b/>
          <w:i/>
          <w:sz w:val="36"/>
          <w:szCs w:val="36"/>
        </w:rPr>
        <w:t xml:space="preserve">, King Richard and maybe Robin Hood!  Think England as part of an Angevin Empire and the birth of the gothic!  Think murder in a cathedral and </w:t>
      </w:r>
      <w:r w:rsidR="00563FA6">
        <w:rPr>
          <w:rFonts w:ascii="Blackadder ITC" w:eastAsia="Malgun Gothic" w:hAnsi="Blackadder ITC"/>
          <w:b/>
          <w:i/>
          <w:sz w:val="36"/>
          <w:szCs w:val="36"/>
        </w:rPr>
        <w:t xml:space="preserve"> </w:t>
      </w:r>
      <w:r w:rsidR="00944728">
        <w:rPr>
          <w:rFonts w:ascii="Blackadder ITC" w:eastAsia="Malgun Gothic" w:hAnsi="Blackadder ITC"/>
          <w:b/>
          <w:i/>
          <w:sz w:val="36"/>
          <w:szCs w:val="36"/>
        </w:rPr>
        <w:t xml:space="preserve">  </w:t>
      </w:r>
    </w:p>
    <w:p w14:paraId="4E8BCA83" w14:textId="1DAF98F0" w:rsidR="00563FA6" w:rsidRDefault="00824E69" w:rsidP="00563FA6">
      <w:pPr>
        <w:rPr>
          <w:rFonts w:ascii="Bookman Old Style" w:eastAsia="Malgun Gothic" w:hAnsi="Bookman Old Style"/>
          <w:b/>
          <w:color w:val="FF0000"/>
          <w:sz w:val="28"/>
          <w:szCs w:val="28"/>
        </w:rPr>
      </w:pPr>
      <w:r w:rsidRPr="00824E69">
        <w:rPr>
          <w:rFonts w:ascii="Bookman Old Style" w:eastAsia="Malgun Gothic" w:hAnsi="Bookman Old Style"/>
          <w:noProof/>
          <w:color w:val="FF0000"/>
          <w:sz w:val="28"/>
          <w:szCs w:val="28"/>
          <w:lang w:eastAsia="en-GB"/>
        </w:rPr>
        <w:drawing>
          <wp:anchor distT="0" distB="0" distL="114300" distR="114300" simplePos="0" relativeHeight="251665408" behindDoc="0" locked="0" layoutInCell="1" allowOverlap="1" wp14:anchorId="51AFC02F" wp14:editId="5DCE5765">
            <wp:simplePos x="0" y="0"/>
            <wp:positionH relativeFrom="column">
              <wp:posOffset>-11430</wp:posOffset>
            </wp:positionH>
            <wp:positionV relativeFrom="paragraph">
              <wp:posOffset>399415</wp:posOffset>
            </wp:positionV>
            <wp:extent cx="2408555" cy="2601595"/>
            <wp:effectExtent l="0" t="0" r="4445" b="0"/>
            <wp:wrapTight wrapText="bothSides">
              <wp:wrapPolygon edited="0">
                <wp:start x="0" y="0"/>
                <wp:lineTo x="0" y="21299"/>
                <wp:lineTo x="21412" y="21299"/>
                <wp:lineTo x="2141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408555" cy="2601595"/>
                    </a:xfrm>
                    <a:prstGeom prst="rect">
                      <a:avLst/>
                    </a:prstGeom>
                  </pic:spPr>
                </pic:pic>
              </a:graphicData>
            </a:graphic>
            <wp14:sizeRelH relativeFrom="margin">
              <wp14:pctWidth>0</wp14:pctWidth>
            </wp14:sizeRelH>
            <wp14:sizeRelV relativeFrom="margin">
              <wp14:pctHeight>0</wp14:pctHeight>
            </wp14:sizeRelV>
          </wp:anchor>
        </w:drawing>
      </w:r>
      <w:r w:rsidR="00563FA6" w:rsidRPr="00E808D7">
        <w:rPr>
          <w:rFonts w:ascii="Bookman Old Style" w:eastAsia="Malgun Gothic" w:hAnsi="Bookman Old Style"/>
          <w:b/>
          <w:color w:val="FF0000"/>
          <w:sz w:val="40"/>
          <w:szCs w:val="40"/>
        </w:rPr>
        <w:t>Power and conflict</w:t>
      </w:r>
      <w:r w:rsidR="00563FA6">
        <w:rPr>
          <w:rFonts w:ascii="Bookman Old Style" w:eastAsia="Malgun Gothic" w:hAnsi="Bookman Old Style"/>
          <w:b/>
          <w:color w:val="FF0000"/>
          <w:sz w:val="48"/>
          <w:szCs w:val="48"/>
        </w:rPr>
        <w:t xml:space="preserve"> </w:t>
      </w:r>
    </w:p>
    <w:p w14:paraId="63E4F268" w14:textId="388AD641" w:rsidR="00563FA6" w:rsidRDefault="00563FA6" w:rsidP="00563FA6">
      <w:pPr>
        <w:rPr>
          <w:rFonts w:ascii="Bookman Old Style" w:eastAsia="Malgun Gothic" w:hAnsi="Bookman Old Style"/>
          <w:color w:val="FF0000"/>
          <w:sz w:val="28"/>
          <w:szCs w:val="28"/>
        </w:rPr>
      </w:pPr>
      <w:r>
        <w:rPr>
          <w:rFonts w:ascii="Bookman Old Style" w:eastAsia="Malgun Gothic" w:hAnsi="Bookman Old Style"/>
          <w:color w:val="FF0000"/>
          <w:sz w:val="28"/>
          <w:szCs w:val="28"/>
        </w:rPr>
        <w:t xml:space="preserve">The </w:t>
      </w:r>
      <w:r w:rsidR="00824E69">
        <w:rPr>
          <w:rFonts w:ascii="Bookman Old Style" w:eastAsia="Malgun Gothic" w:hAnsi="Bookman Old Style"/>
          <w:color w:val="FF0000"/>
          <w:sz w:val="28"/>
          <w:szCs w:val="28"/>
        </w:rPr>
        <w:t xml:space="preserve">kingdom of England was part of an Empire that the descendants of William the Conqueror were keen to expand.  </w:t>
      </w:r>
      <w:r w:rsidR="0003090F">
        <w:rPr>
          <w:rFonts w:ascii="Bookman Old Style" w:eastAsia="Malgun Gothic" w:hAnsi="Bookman Old Style"/>
          <w:color w:val="FF0000"/>
          <w:sz w:val="28"/>
          <w:szCs w:val="28"/>
        </w:rPr>
        <w:t>William’s sons had spl</w:t>
      </w:r>
      <w:r w:rsidR="00A03025">
        <w:rPr>
          <w:rFonts w:ascii="Bookman Old Style" w:eastAsia="Malgun Gothic" w:hAnsi="Bookman Old Style"/>
          <w:color w:val="FF0000"/>
          <w:sz w:val="28"/>
          <w:szCs w:val="28"/>
        </w:rPr>
        <w:t xml:space="preserve">it his conquests between them. </w:t>
      </w:r>
      <w:r w:rsidR="00064388">
        <w:rPr>
          <w:rFonts w:ascii="Bookman Old Style" w:eastAsia="Malgun Gothic" w:hAnsi="Bookman Old Style"/>
          <w:color w:val="FF0000"/>
          <w:sz w:val="28"/>
          <w:szCs w:val="28"/>
        </w:rPr>
        <w:t>After the death of Henry I, his daughter Matilda was not accepted by all the nobility as Queen.  A period of civil war began and Matilda lost out to her cousin Stephen, but her son Henry II was made Stephen’s heir.  In</w:t>
      </w:r>
      <w:r w:rsidR="00A01E7C">
        <w:rPr>
          <w:rFonts w:ascii="Bookman Old Style" w:eastAsia="Malgun Gothic" w:hAnsi="Bookman Old Style"/>
          <w:color w:val="FF0000"/>
          <w:sz w:val="28"/>
          <w:szCs w:val="28"/>
        </w:rPr>
        <w:t xml:space="preserve"> </w:t>
      </w:r>
      <w:r w:rsidR="00006CDA">
        <w:rPr>
          <w:rFonts w:ascii="Bookman Old Style" w:eastAsia="Malgun Gothic" w:hAnsi="Bookman Old Style"/>
          <w:color w:val="FF0000"/>
          <w:sz w:val="28"/>
          <w:szCs w:val="28"/>
        </w:rPr>
        <w:t>1154 he became King and he was arguably one of England’s most able monarchs</w:t>
      </w:r>
      <w:r w:rsidR="00ED6248">
        <w:rPr>
          <w:rFonts w:ascii="Bookman Old Style" w:eastAsia="Malgun Gothic" w:hAnsi="Bookman Old Style"/>
          <w:color w:val="FF0000"/>
          <w:sz w:val="28"/>
          <w:szCs w:val="28"/>
        </w:rPr>
        <w:t>, introducing important reforms to the law</w:t>
      </w:r>
      <w:r w:rsidR="00006CDA">
        <w:rPr>
          <w:rFonts w:ascii="Bookman Old Style" w:eastAsia="Malgun Gothic" w:hAnsi="Bookman Old Style"/>
          <w:color w:val="FF0000"/>
          <w:sz w:val="28"/>
          <w:szCs w:val="28"/>
        </w:rPr>
        <w:t xml:space="preserve">.  </w:t>
      </w:r>
      <w:r w:rsidR="00ED6248">
        <w:rPr>
          <w:rFonts w:ascii="Bookman Old Style" w:eastAsia="Malgun Gothic" w:hAnsi="Bookman Old Style"/>
          <w:color w:val="FF0000"/>
          <w:sz w:val="28"/>
          <w:szCs w:val="28"/>
        </w:rPr>
        <w:t xml:space="preserve">The map shows the extent of Henry’s Angevin Empire.  Eleanor of </w:t>
      </w:r>
      <w:r w:rsidR="00156DF8">
        <w:rPr>
          <w:rFonts w:ascii="Bookman Old Style" w:eastAsia="Malgun Gothic" w:hAnsi="Bookman Old Style"/>
          <w:color w:val="FF0000"/>
          <w:sz w:val="28"/>
          <w:szCs w:val="28"/>
        </w:rPr>
        <w:t>A</w:t>
      </w:r>
      <w:r w:rsidR="00ED6248">
        <w:rPr>
          <w:rFonts w:ascii="Bookman Old Style" w:eastAsia="Malgun Gothic" w:hAnsi="Bookman Old Style"/>
          <w:color w:val="FF0000"/>
          <w:sz w:val="28"/>
          <w:szCs w:val="28"/>
        </w:rPr>
        <w:t>quitaine was a p</w:t>
      </w:r>
      <w:r w:rsidR="00F15B0C">
        <w:rPr>
          <w:rFonts w:ascii="Bookman Old Style" w:eastAsia="Malgun Gothic" w:hAnsi="Bookman Old Style"/>
          <w:color w:val="FF0000"/>
          <w:sz w:val="28"/>
          <w:szCs w:val="28"/>
        </w:rPr>
        <w:t>owerful woman in her own right</w:t>
      </w:r>
      <w:r w:rsidR="00847281">
        <w:rPr>
          <w:rFonts w:ascii="Bookman Old Style" w:eastAsia="Malgun Gothic" w:hAnsi="Bookman Old Style"/>
          <w:color w:val="FF0000"/>
          <w:sz w:val="28"/>
          <w:szCs w:val="28"/>
        </w:rPr>
        <w:t xml:space="preserve">. </w:t>
      </w:r>
      <w:r w:rsidR="00BE6CA5">
        <w:rPr>
          <w:rFonts w:ascii="Bookman Old Style" w:eastAsia="Malgun Gothic" w:hAnsi="Bookman Old Style"/>
          <w:color w:val="FF0000"/>
          <w:sz w:val="28"/>
          <w:szCs w:val="28"/>
        </w:rPr>
        <w:t>Both are today less famous than their sons Richard and John.</w:t>
      </w:r>
    </w:p>
    <w:p w14:paraId="6134726B" w14:textId="5EE78783" w:rsidR="00563FA6" w:rsidRPr="00270BA7" w:rsidRDefault="006F0581" w:rsidP="00563FA6">
      <w:pPr>
        <w:rPr>
          <w:rFonts w:ascii="Bookman Old Style" w:eastAsia="Malgun Gothic" w:hAnsi="Bookman Old Style"/>
          <w:b/>
          <w:color w:val="7030A0"/>
          <w:sz w:val="40"/>
          <w:szCs w:val="40"/>
        </w:rPr>
      </w:pPr>
      <w:r w:rsidRPr="006F0581">
        <w:rPr>
          <w:rFonts w:ascii="Bookman Old Style" w:eastAsia="Malgun Gothic" w:hAnsi="Bookman Old Style"/>
          <w:noProof/>
          <w:color w:val="7030A0"/>
          <w:sz w:val="28"/>
          <w:szCs w:val="28"/>
          <w:lang w:eastAsia="en-GB"/>
        </w:rPr>
        <w:drawing>
          <wp:anchor distT="0" distB="0" distL="114300" distR="114300" simplePos="0" relativeHeight="251667456" behindDoc="0" locked="0" layoutInCell="1" allowOverlap="1" wp14:anchorId="72244725" wp14:editId="187A9DFA">
            <wp:simplePos x="0" y="0"/>
            <wp:positionH relativeFrom="column">
              <wp:posOffset>4641850</wp:posOffset>
            </wp:positionH>
            <wp:positionV relativeFrom="paragraph">
              <wp:posOffset>140335</wp:posOffset>
            </wp:positionV>
            <wp:extent cx="2244725" cy="2036445"/>
            <wp:effectExtent l="0" t="0" r="0" b="0"/>
            <wp:wrapTight wrapText="bothSides">
              <wp:wrapPolygon edited="0">
                <wp:start x="0" y="0"/>
                <wp:lineTo x="0" y="21283"/>
                <wp:lineTo x="21264" y="21283"/>
                <wp:lineTo x="2126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244725" cy="2036445"/>
                    </a:xfrm>
                    <a:prstGeom prst="rect">
                      <a:avLst/>
                    </a:prstGeom>
                  </pic:spPr>
                </pic:pic>
              </a:graphicData>
            </a:graphic>
            <wp14:sizeRelH relativeFrom="margin">
              <wp14:pctWidth>0</wp14:pctWidth>
            </wp14:sizeRelH>
            <wp14:sizeRelV relativeFrom="margin">
              <wp14:pctHeight>0</wp14:pctHeight>
            </wp14:sizeRelV>
          </wp:anchor>
        </w:drawing>
      </w:r>
      <w:r w:rsidR="00563FA6" w:rsidRPr="00270BA7">
        <w:rPr>
          <w:rFonts w:ascii="Bookman Old Style" w:eastAsia="Malgun Gothic" w:hAnsi="Bookman Old Style"/>
          <w:b/>
          <w:color w:val="7030A0"/>
          <w:sz w:val="40"/>
          <w:szCs w:val="40"/>
        </w:rPr>
        <w:t>Faith and Fears</w:t>
      </w:r>
    </w:p>
    <w:p w14:paraId="61270651" w14:textId="41E188B1" w:rsidR="00D25769" w:rsidRDefault="00BE6CA5" w:rsidP="00563FA6">
      <w:pPr>
        <w:rPr>
          <w:rFonts w:ascii="Bookman Old Style" w:eastAsia="Malgun Gothic" w:hAnsi="Bookman Old Style"/>
          <w:color w:val="7030A0"/>
          <w:sz w:val="28"/>
          <w:szCs w:val="28"/>
        </w:rPr>
      </w:pPr>
      <w:r>
        <w:rPr>
          <w:rFonts w:ascii="Bookman Old Style" w:eastAsia="Malgun Gothic" w:hAnsi="Bookman Old Style"/>
          <w:color w:val="7030A0"/>
          <w:sz w:val="28"/>
          <w:szCs w:val="28"/>
        </w:rPr>
        <w:t xml:space="preserve">This is the age of the </w:t>
      </w:r>
      <w:proofErr w:type="spellStart"/>
      <w:r>
        <w:rPr>
          <w:rFonts w:ascii="Bookman Old Style" w:eastAsia="Malgun Gothic" w:hAnsi="Bookman Old Style"/>
          <w:color w:val="7030A0"/>
          <w:sz w:val="28"/>
          <w:szCs w:val="28"/>
        </w:rPr>
        <w:t>Cistericans</w:t>
      </w:r>
      <w:proofErr w:type="spellEnd"/>
      <w:r>
        <w:rPr>
          <w:rFonts w:ascii="Bookman Old Style" w:eastAsia="Malgun Gothic" w:hAnsi="Bookman Old Style"/>
          <w:color w:val="7030A0"/>
          <w:sz w:val="28"/>
          <w:szCs w:val="28"/>
        </w:rPr>
        <w:t xml:space="preserve">.  </w:t>
      </w:r>
      <w:r w:rsidR="00C61FED">
        <w:rPr>
          <w:rFonts w:ascii="Bookman Old Style" w:eastAsia="Malgun Gothic" w:hAnsi="Bookman Old Style"/>
          <w:color w:val="7030A0"/>
          <w:sz w:val="28"/>
          <w:szCs w:val="28"/>
        </w:rPr>
        <w:t>Inspired by the French mother house, English monks turned</w:t>
      </w:r>
      <w:r>
        <w:rPr>
          <w:rFonts w:ascii="Bookman Old Style" w:eastAsia="Malgun Gothic" w:hAnsi="Bookman Old Style"/>
          <w:color w:val="7030A0"/>
          <w:sz w:val="28"/>
          <w:szCs w:val="28"/>
        </w:rPr>
        <w:t xml:space="preserve"> back</w:t>
      </w:r>
      <w:r w:rsidR="00C61FED">
        <w:rPr>
          <w:rFonts w:ascii="Bookman Old Style" w:eastAsia="Malgun Gothic" w:hAnsi="Bookman Old Style"/>
          <w:color w:val="7030A0"/>
          <w:sz w:val="28"/>
          <w:szCs w:val="28"/>
        </w:rPr>
        <w:t>s</w:t>
      </w:r>
      <w:r w:rsidR="00D25769">
        <w:rPr>
          <w:rFonts w:ascii="Bookman Old Style" w:eastAsia="Malgun Gothic" w:hAnsi="Bookman Old Style"/>
          <w:color w:val="7030A0"/>
          <w:sz w:val="28"/>
          <w:szCs w:val="28"/>
        </w:rPr>
        <w:t xml:space="preserve"> on wealth and power to go </w:t>
      </w:r>
      <w:r>
        <w:rPr>
          <w:rFonts w:ascii="Bookman Old Style" w:eastAsia="Malgun Gothic" w:hAnsi="Bookman Old Style"/>
          <w:color w:val="7030A0"/>
          <w:sz w:val="28"/>
          <w:szCs w:val="28"/>
        </w:rPr>
        <w:t xml:space="preserve">into the wild, to places such as Fountains and </w:t>
      </w:r>
      <w:proofErr w:type="spellStart"/>
      <w:r>
        <w:rPr>
          <w:rFonts w:ascii="Bookman Old Style" w:eastAsia="Malgun Gothic" w:hAnsi="Bookman Old Style"/>
          <w:color w:val="7030A0"/>
          <w:sz w:val="28"/>
          <w:szCs w:val="28"/>
        </w:rPr>
        <w:t>Rievaul</w:t>
      </w:r>
      <w:r w:rsidR="00C61FED">
        <w:rPr>
          <w:rFonts w:ascii="Bookman Old Style" w:eastAsia="Malgun Gothic" w:hAnsi="Bookman Old Style"/>
          <w:color w:val="7030A0"/>
          <w:sz w:val="28"/>
          <w:szCs w:val="28"/>
        </w:rPr>
        <w:t>x</w:t>
      </w:r>
      <w:proofErr w:type="spellEnd"/>
      <w:r w:rsidR="00D25769">
        <w:rPr>
          <w:rFonts w:ascii="Bookman Old Style" w:eastAsia="Malgun Gothic" w:hAnsi="Bookman Old Style"/>
          <w:color w:val="7030A0"/>
          <w:sz w:val="28"/>
          <w:szCs w:val="28"/>
        </w:rPr>
        <w:t xml:space="preserve">.  There they </w:t>
      </w:r>
      <w:r w:rsidR="00C61FED">
        <w:rPr>
          <w:rFonts w:ascii="Bookman Old Style" w:eastAsia="Malgun Gothic" w:hAnsi="Bookman Old Style"/>
          <w:color w:val="7030A0"/>
          <w:sz w:val="28"/>
          <w:szCs w:val="28"/>
        </w:rPr>
        <w:t xml:space="preserve">lived lives of hardship and poverty.  </w:t>
      </w:r>
      <w:r w:rsidR="00D25769">
        <w:rPr>
          <w:rFonts w:ascii="Bookman Old Style" w:eastAsia="Malgun Gothic" w:hAnsi="Bookman Old Style"/>
          <w:color w:val="7030A0"/>
          <w:sz w:val="28"/>
          <w:szCs w:val="28"/>
        </w:rPr>
        <w:t>(</w:t>
      </w:r>
      <w:r w:rsidR="00C61FED">
        <w:rPr>
          <w:rFonts w:ascii="Bookman Old Style" w:eastAsia="Malgun Gothic" w:hAnsi="Bookman Old Style"/>
          <w:color w:val="7030A0"/>
          <w:sz w:val="28"/>
          <w:szCs w:val="28"/>
        </w:rPr>
        <w:t>That is, until they began trading sheep, made lots of money and built some of the most famous monastic ruins in England!</w:t>
      </w:r>
      <w:r w:rsidR="00D25769">
        <w:rPr>
          <w:rFonts w:ascii="Bookman Old Style" w:eastAsia="Malgun Gothic" w:hAnsi="Bookman Old Style"/>
          <w:color w:val="7030A0"/>
          <w:sz w:val="28"/>
          <w:szCs w:val="28"/>
        </w:rPr>
        <w:t>)</w:t>
      </w:r>
      <w:r w:rsidR="000A50E0">
        <w:rPr>
          <w:rFonts w:ascii="Bookman Old Style" w:eastAsia="Malgun Gothic" w:hAnsi="Bookman Old Style"/>
          <w:color w:val="7030A0"/>
          <w:sz w:val="28"/>
          <w:szCs w:val="28"/>
        </w:rPr>
        <w:t xml:space="preserve">.  This is also the age of Thomas Becket, a former friend of Henry II, who made him Archbishop of Canterbury.  Thomas and Henry fell out over the topic of the church law courts and in a fit of rage Henry is said to have shouted: ‘Who will rid me of this turbulent priest?’  At which, four of his knights set off to Canterbury Cathedral and murdered the Archbishop as he prayed.  The international scandal this caused </w:t>
      </w:r>
      <w:r w:rsidR="00CE421A">
        <w:rPr>
          <w:rFonts w:ascii="Bookman Old Style" w:eastAsia="Malgun Gothic" w:hAnsi="Bookman Old Style"/>
          <w:color w:val="7030A0"/>
          <w:sz w:val="28"/>
          <w:szCs w:val="28"/>
        </w:rPr>
        <w:t xml:space="preserve">is hard to overstate and Canterbury Cathedral began to attract pilgrims to the shrine of St Thomas.  </w:t>
      </w:r>
      <w:r w:rsidR="006F0581" w:rsidRPr="006F0581">
        <w:rPr>
          <w:noProof/>
          <w:lang w:eastAsia="en-GB"/>
        </w:rPr>
        <w:t xml:space="preserve"> </w:t>
      </w:r>
    </w:p>
    <w:p w14:paraId="34166FA1" w14:textId="4CA78BD2" w:rsidR="00563FA6" w:rsidRPr="00EB1672" w:rsidRDefault="00563FA6" w:rsidP="00563FA6">
      <w:pPr>
        <w:rPr>
          <w:rFonts w:ascii="Bookman Old Style" w:eastAsia="Malgun Gothic" w:hAnsi="Bookman Old Style"/>
          <w:color w:val="7030A0"/>
          <w:sz w:val="28"/>
          <w:szCs w:val="28"/>
        </w:rPr>
      </w:pPr>
    </w:p>
    <w:p w14:paraId="5BC53786" w14:textId="77777777" w:rsidR="00563FA6" w:rsidRDefault="00563FA6" w:rsidP="00563FA6">
      <w:pPr>
        <w:rPr>
          <w:rFonts w:ascii="Bookman Old Style" w:eastAsia="Malgun Gothic" w:hAnsi="Bookman Old Style"/>
          <w:b/>
          <w:color w:val="538135" w:themeColor="accent6" w:themeShade="BF"/>
          <w:sz w:val="28"/>
          <w:szCs w:val="28"/>
        </w:rPr>
      </w:pPr>
      <w:r w:rsidRPr="00D67897">
        <w:rPr>
          <w:rFonts w:ascii="Bookman Old Style" w:eastAsia="Malgun Gothic" w:hAnsi="Bookman Old Style"/>
          <w:b/>
          <w:color w:val="538135" w:themeColor="accent6" w:themeShade="BF"/>
          <w:sz w:val="40"/>
          <w:szCs w:val="40"/>
        </w:rPr>
        <w:lastRenderedPageBreak/>
        <w:t>Home and health</w:t>
      </w:r>
    </w:p>
    <w:p w14:paraId="0976E9A6" w14:textId="5015CF0C" w:rsidR="00563FA6" w:rsidRPr="00701B17" w:rsidRDefault="00CE421A" w:rsidP="00563FA6">
      <w:pPr>
        <w:rPr>
          <w:rFonts w:ascii="Bookman Old Style" w:eastAsia="Malgun Gothic" w:hAnsi="Bookman Old Style"/>
          <w:color w:val="538135" w:themeColor="accent6" w:themeShade="BF"/>
          <w:sz w:val="48"/>
          <w:szCs w:val="48"/>
        </w:rPr>
      </w:pPr>
      <w:r>
        <w:rPr>
          <w:rFonts w:ascii="Bookman Old Style" w:eastAsia="Malgun Gothic" w:hAnsi="Bookman Old Style"/>
          <w:color w:val="538135" w:themeColor="accent6" w:themeShade="BF"/>
          <w:sz w:val="28"/>
          <w:szCs w:val="28"/>
        </w:rPr>
        <w:t>Still not a great time to be alive in terms of lack of medical attentio</w:t>
      </w:r>
      <w:r w:rsidR="00701B17">
        <w:rPr>
          <w:rFonts w:ascii="Bookman Old Style" w:eastAsia="Malgun Gothic" w:hAnsi="Bookman Old Style"/>
          <w:color w:val="538135" w:themeColor="accent6" w:themeShade="BF"/>
          <w:sz w:val="28"/>
          <w:szCs w:val="28"/>
        </w:rPr>
        <w:t>n and knowledge about disease.</w:t>
      </w:r>
      <w:r w:rsidR="00563FA6">
        <w:rPr>
          <w:rFonts w:ascii="Bookman Old Style" w:eastAsia="Malgun Gothic" w:hAnsi="Bookman Old Style"/>
          <w:color w:val="538135" w:themeColor="accent6" w:themeShade="BF"/>
          <w:sz w:val="28"/>
          <w:szCs w:val="28"/>
        </w:rPr>
        <w:t xml:space="preserve">       </w:t>
      </w:r>
      <w:r w:rsidR="00563FA6">
        <w:rPr>
          <w:rFonts w:ascii="Bookman Old Style" w:eastAsia="Malgun Gothic" w:hAnsi="Bookman Old Style"/>
          <w:color w:val="538135" w:themeColor="accent6" w:themeShade="BF"/>
          <w:sz w:val="48"/>
          <w:szCs w:val="48"/>
        </w:rPr>
        <w:t xml:space="preserve"> </w:t>
      </w:r>
    </w:p>
    <w:p w14:paraId="31EE333D" w14:textId="6FB4D141" w:rsidR="00563FA6" w:rsidRDefault="009C2418" w:rsidP="00563FA6">
      <w:pPr>
        <w:rPr>
          <w:rFonts w:ascii="Bookman Old Style" w:eastAsia="Malgun Gothic" w:hAnsi="Bookman Old Style"/>
          <w:color w:val="BF8F00" w:themeColor="accent4" w:themeShade="BF"/>
          <w:sz w:val="28"/>
          <w:szCs w:val="28"/>
        </w:rPr>
      </w:pPr>
      <w:r w:rsidRPr="00CC5AFB">
        <w:rPr>
          <w:rFonts w:ascii="Bookman Old Style" w:eastAsia="Malgun Gothic" w:hAnsi="Bookman Old Style"/>
          <w:noProof/>
          <w:color w:val="BF8F00" w:themeColor="accent4" w:themeShade="BF"/>
          <w:sz w:val="28"/>
          <w:szCs w:val="28"/>
          <w:lang w:eastAsia="en-GB"/>
        </w:rPr>
        <w:drawing>
          <wp:anchor distT="0" distB="0" distL="114300" distR="114300" simplePos="0" relativeHeight="251669504" behindDoc="0" locked="0" layoutInCell="1" allowOverlap="1" wp14:anchorId="6F1067AC" wp14:editId="1BDC21BE">
            <wp:simplePos x="0" y="0"/>
            <wp:positionH relativeFrom="column">
              <wp:posOffset>-19050</wp:posOffset>
            </wp:positionH>
            <wp:positionV relativeFrom="paragraph">
              <wp:posOffset>388620</wp:posOffset>
            </wp:positionV>
            <wp:extent cx="1991995" cy="2602865"/>
            <wp:effectExtent l="0" t="0" r="0" b="0"/>
            <wp:wrapTight wrapText="bothSides">
              <wp:wrapPolygon edited="0">
                <wp:start x="0" y="0"/>
                <wp:lineTo x="0" y="21289"/>
                <wp:lineTo x="21208" y="21289"/>
                <wp:lineTo x="2120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91995" cy="2602865"/>
                    </a:xfrm>
                    <a:prstGeom prst="rect">
                      <a:avLst/>
                    </a:prstGeom>
                  </pic:spPr>
                </pic:pic>
              </a:graphicData>
            </a:graphic>
            <wp14:sizeRelH relativeFrom="margin">
              <wp14:pctWidth>0</wp14:pctWidth>
            </wp14:sizeRelH>
            <wp14:sizeRelV relativeFrom="margin">
              <wp14:pctHeight>0</wp14:pctHeight>
            </wp14:sizeRelV>
          </wp:anchor>
        </w:drawing>
      </w:r>
      <w:r w:rsidR="00563FA6" w:rsidRPr="00D67897">
        <w:rPr>
          <w:rFonts w:ascii="Bookman Old Style" w:eastAsia="Malgun Gothic" w:hAnsi="Bookman Old Style"/>
          <w:b/>
          <w:color w:val="BF8F00" w:themeColor="accent4" w:themeShade="BF"/>
          <w:sz w:val="40"/>
          <w:szCs w:val="40"/>
        </w:rPr>
        <w:t>Art and Architecture</w:t>
      </w:r>
    </w:p>
    <w:p w14:paraId="1A306BE7" w14:textId="2A380B8A" w:rsidR="00563FA6" w:rsidRDefault="00740C49" w:rsidP="00563FA6">
      <w:pPr>
        <w:rPr>
          <w:rFonts w:ascii="Bookman Old Style" w:eastAsia="Malgun Gothic" w:hAnsi="Bookman Old Style"/>
          <w:color w:val="BF8F00" w:themeColor="accent4" w:themeShade="BF"/>
          <w:sz w:val="28"/>
          <w:szCs w:val="28"/>
        </w:rPr>
      </w:pPr>
      <w:r>
        <w:rPr>
          <w:rFonts w:ascii="Bookman Old Style" w:eastAsia="Malgun Gothic" w:hAnsi="Bookman Old Style"/>
          <w:color w:val="BF8F00" w:themeColor="accent4" w:themeShade="BF"/>
          <w:sz w:val="28"/>
          <w:szCs w:val="28"/>
        </w:rPr>
        <w:t xml:space="preserve">This century sees the birth of gothic architecture and </w:t>
      </w:r>
      <w:proofErr w:type="spellStart"/>
      <w:r>
        <w:rPr>
          <w:rFonts w:ascii="Bookman Old Style" w:eastAsia="Malgun Gothic" w:hAnsi="Bookman Old Style"/>
          <w:color w:val="BF8F00" w:themeColor="accent4" w:themeShade="BF"/>
          <w:sz w:val="28"/>
          <w:szCs w:val="28"/>
        </w:rPr>
        <w:t>trouvere</w:t>
      </w:r>
      <w:proofErr w:type="spellEnd"/>
      <w:r>
        <w:rPr>
          <w:rFonts w:ascii="Bookman Old Style" w:eastAsia="Malgun Gothic" w:hAnsi="Bookman Old Style"/>
          <w:color w:val="BF8F00" w:themeColor="accent4" w:themeShade="BF"/>
          <w:sz w:val="28"/>
          <w:szCs w:val="28"/>
        </w:rPr>
        <w:t xml:space="preserve"> music in France.  </w:t>
      </w:r>
      <w:r w:rsidR="00563FA6">
        <w:rPr>
          <w:rFonts w:ascii="Bookman Old Style" w:eastAsia="Malgun Gothic" w:hAnsi="Bookman Old Style"/>
          <w:color w:val="BF8F00" w:themeColor="accent4" w:themeShade="BF"/>
          <w:sz w:val="28"/>
          <w:szCs w:val="28"/>
        </w:rPr>
        <w:t xml:space="preserve">  </w:t>
      </w:r>
    </w:p>
    <w:p w14:paraId="4EA82DFF" w14:textId="262425A0" w:rsidR="00563FA6" w:rsidRDefault="00563FA6" w:rsidP="00563FA6">
      <w:pPr>
        <w:jc w:val="right"/>
        <w:rPr>
          <w:rFonts w:ascii="Bookman Old Style" w:eastAsia="Malgun Gothic" w:hAnsi="Bookman Old Style"/>
          <w:b/>
          <w:color w:val="F907BA"/>
          <w:sz w:val="40"/>
          <w:szCs w:val="40"/>
          <w14:textFill>
            <w14:solidFill>
              <w14:srgbClr w14:val="F907BA">
                <w14:lumMod w14:val="75000"/>
              </w14:srgbClr>
            </w14:solidFill>
          </w14:textFill>
        </w:rPr>
      </w:pPr>
      <w:r w:rsidRPr="00B83357">
        <w:rPr>
          <w:rFonts w:ascii="Bookman Old Style" w:eastAsia="Malgun Gothic" w:hAnsi="Bookman Old Style"/>
          <w:b/>
          <w:color w:val="F907BA"/>
          <w:sz w:val="40"/>
          <w:szCs w:val="40"/>
          <w14:textFill>
            <w14:solidFill>
              <w14:srgbClr w14:val="F907BA">
                <w14:lumMod w14:val="75000"/>
              </w14:srgbClr>
            </w14:solidFill>
          </w14:textFill>
        </w:rPr>
        <w:t>News and views</w:t>
      </w:r>
    </w:p>
    <w:p w14:paraId="24F96881" w14:textId="37826C10" w:rsidR="00563FA6" w:rsidRDefault="009C2418" w:rsidP="00563FA6">
      <w:pPr>
        <w:rPr>
          <w:rFonts w:ascii="Bookman Old Style" w:eastAsia="Malgun Gothic" w:hAnsi="Bookman Old Style"/>
          <w:color w:val="F907BA"/>
          <w:sz w:val="28"/>
          <w:szCs w:val="28"/>
          <w14:textFill>
            <w14:solidFill>
              <w14:srgbClr w14:val="F907BA">
                <w14:lumMod w14:val="75000"/>
              </w14:srgbClr>
            </w14:solidFill>
          </w14:textFill>
        </w:rPr>
      </w:pPr>
      <w:r>
        <w:rPr>
          <w:rFonts w:ascii="Bookman Old Style" w:eastAsia="Malgun Gothic" w:hAnsi="Bookman Old Style"/>
          <w:color w:val="F907BA"/>
          <w:sz w:val="28"/>
          <w:szCs w:val="28"/>
          <w14:textFill>
            <w14:solidFill>
              <w14:srgbClr w14:val="F907BA">
                <w14:lumMod w14:val="75000"/>
              </w14:srgbClr>
            </w14:solidFill>
          </w14:textFill>
        </w:rPr>
        <w:t xml:space="preserve">The Crusades were the talk of the town!  The Pope had promised that anyone who died trying to </w:t>
      </w:r>
      <w:r w:rsidR="00666256">
        <w:rPr>
          <w:rFonts w:ascii="Bookman Old Style" w:eastAsia="Malgun Gothic" w:hAnsi="Bookman Old Style"/>
          <w:color w:val="F907BA"/>
          <w:sz w:val="28"/>
          <w:szCs w:val="28"/>
          <w14:textFill>
            <w14:solidFill>
              <w14:srgbClr w14:val="F907BA">
                <w14:lumMod w14:val="75000"/>
              </w14:srgbClr>
            </w14:solidFill>
          </w14:textFill>
        </w:rPr>
        <w:t xml:space="preserve">reclaim the Holy Land from the Muslims would go directly to heaven.  There was also adventure to be had – if you didn’t die of disease </w:t>
      </w:r>
      <w:r w:rsidR="0087390E">
        <w:rPr>
          <w:rFonts w:ascii="Bookman Old Style" w:eastAsia="Malgun Gothic" w:hAnsi="Bookman Old Style"/>
          <w:color w:val="F907BA"/>
          <w:sz w:val="28"/>
          <w:szCs w:val="28"/>
          <w14:textFill>
            <w14:solidFill>
              <w14:srgbClr w14:val="F907BA">
                <w14:lumMod w14:val="75000"/>
              </w14:srgbClr>
            </w14:solidFill>
          </w14:textFill>
        </w:rPr>
        <w:t xml:space="preserve">on the way.  </w:t>
      </w:r>
      <w:r w:rsidR="00103F72">
        <w:rPr>
          <w:rFonts w:ascii="Bookman Old Style" w:eastAsia="Malgun Gothic" w:hAnsi="Bookman Old Style"/>
          <w:color w:val="F907BA"/>
          <w:sz w:val="28"/>
          <w:szCs w:val="28"/>
          <w14:textFill>
            <w14:solidFill>
              <w14:srgbClr w14:val="F907BA">
                <w14:lumMod w14:val="75000"/>
              </w14:srgbClr>
            </w14:solidFill>
          </w14:textFill>
        </w:rPr>
        <w:t>The Crusades actually began at the end of the 11</w:t>
      </w:r>
      <w:r w:rsidR="00103F72" w:rsidRPr="00103F72">
        <w:rPr>
          <w:rFonts w:ascii="Bookman Old Style" w:eastAsia="Malgun Gothic" w:hAnsi="Bookman Old Style"/>
          <w:color w:val="F907BA"/>
          <w:sz w:val="28"/>
          <w:szCs w:val="28"/>
          <w:vertAlign w:val="superscript"/>
          <w14:textFill>
            <w14:solidFill>
              <w14:srgbClr w14:val="F907BA">
                <w14:lumMod w14:val="75000"/>
              </w14:srgbClr>
            </w14:solidFill>
          </w14:textFill>
        </w:rPr>
        <w:t>th</w:t>
      </w:r>
      <w:r w:rsidR="00103F72">
        <w:rPr>
          <w:rFonts w:ascii="Bookman Old Style" w:eastAsia="Malgun Gothic" w:hAnsi="Bookman Old Style"/>
          <w:color w:val="F907BA"/>
          <w:sz w:val="28"/>
          <w:szCs w:val="28"/>
          <w14:textFill>
            <w14:solidFill>
              <w14:srgbClr w14:val="F907BA">
                <w14:lumMod w14:val="75000"/>
              </w14:srgbClr>
            </w14:solidFill>
          </w14:textFill>
        </w:rPr>
        <w:t xml:space="preserve"> century and carried on into the 13</w:t>
      </w:r>
      <w:r w:rsidR="00103F72" w:rsidRPr="00103F72">
        <w:rPr>
          <w:rFonts w:ascii="Bookman Old Style" w:eastAsia="Malgun Gothic" w:hAnsi="Bookman Old Style"/>
          <w:color w:val="F907BA"/>
          <w:sz w:val="28"/>
          <w:szCs w:val="28"/>
          <w:vertAlign w:val="superscript"/>
          <w14:textFill>
            <w14:solidFill>
              <w14:srgbClr w14:val="F907BA">
                <w14:lumMod w14:val="75000"/>
              </w14:srgbClr>
            </w14:solidFill>
          </w14:textFill>
        </w:rPr>
        <w:t>th</w:t>
      </w:r>
      <w:r w:rsidR="00103F72">
        <w:rPr>
          <w:rFonts w:ascii="Bookman Old Style" w:eastAsia="Malgun Gothic" w:hAnsi="Bookman Old Style"/>
          <w:color w:val="F907BA"/>
          <w:sz w:val="28"/>
          <w:szCs w:val="28"/>
          <w14:textFill>
            <w14:solidFill>
              <w14:srgbClr w14:val="F907BA">
                <w14:lumMod w14:val="75000"/>
              </w14:srgbClr>
            </w14:solidFill>
          </w14:textFill>
        </w:rPr>
        <w:t xml:space="preserve">, but it is the Crusade involving Richard the </w:t>
      </w:r>
      <w:proofErr w:type="spellStart"/>
      <w:r w:rsidR="00103F72">
        <w:rPr>
          <w:rFonts w:ascii="Bookman Old Style" w:eastAsia="Malgun Gothic" w:hAnsi="Bookman Old Style"/>
          <w:color w:val="F907BA"/>
          <w:sz w:val="28"/>
          <w:szCs w:val="28"/>
          <w14:textFill>
            <w14:solidFill>
              <w14:srgbClr w14:val="F907BA">
                <w14:lumMod w14:val="75000"/>
              </w14:srgbClr>
            </w14:solidFill>
          </w14:textFill>
        </w:rPr>
        <w:t>Lionheart</w:t>
      </w:r>
      <w:proofErr w:type="spellEnd"/>
      <w:r w:rsidR="00103F72">
        <w:rPr>
          <w:rFonts w:ascii="Bookman Old Style" w:eastAsia="Malgun Gothic" w:hAnsi="Bookman Old Style"/>
          <w:color w:val="F907BA"/>
          <w:sz w:val="28"/>
          <w:szCs w:val="28"/>
          <w14:textFill>
            <w14:solidFill>
              <w14:srgbClr w14:val="F907BA">
                <w14:lumMod w14:val="75000"/>
              </w14:srgbClr>
            </w14:solidFill>
          </w14:textFill>
        </w:rPr>
        <w:t xml:space="preserve"> and Saladin that are most remembered in England.  Richard only spent 9 months of his reign in England and the ransom </w:t>
      </w:r>
      <w:r w:rsidR="00F145A5">
        <w:rPr>
          <w:rFonts w:ascii="Bookman Old Style" w:eastAsia="Malgun Gothic" w:hAnsi="Bookman Old Style"/>
          <w:color w:val="F907BA"/>
          <w:sz w:val="28"/>
          <w:szCs w:val="28"/>
          <w14:textFill>
            <w14:solidFill>
              <w14:srgbClr w14:val="F907BA">
                <w14:lumMod w14:val="75000"/>
              </w14:srgbClr>
            </w14:solidFill>
          </w14:textFill>
        </w:rPr>
        <w:t>that had to be paid when he was taken prisoner (by a fellow Christian!) cost the country dear.  The dream of going on Crusade lasted a long time – Henry VIII still had it.  Nowadays, don’t we think fighting people and forcing them to become your religion is wrong</w:t>
      </w:r>
      <w:r w:rsidR="00F94A65">
        <w:rPr>
          <w:rFonts w:ascii="Bookman Old Style" w:eastAsia="Malgun Gothic" w:hAnsi="Bookman Old Style"/>
          <w:color w:val="F907BA"/>
          <w:sz w:val="28"/>
          <w:szCs w:val="28"/>
          <w14:textFill>
            <w14:solidFill>
              <w14:srgbClr w14:val="F907BA">
                <w14:lumMod w14:val="75000"/>
              </w14:srgbClr>
            </w14:solidFill>
          </w14:textFill>
        </w:rPr>
        <w:t>?</w:t>
      </w:r>
      <w:r w:rsidR="00563FA6">
        <w:rPr>
          <w:rFonts w:ascii="Bookman Old Style" w:eastAsia="Malgun Gothic" w:hAnsi="Bookman Old Style"/>
          <w:color w:val="F907BA"/>
          <w:sz w:val="28"/>
          <w:szCs w:val="28"/>
          <w14:textFill>
            <w14:solidFill>
              <w14:srgbClr w14:val="F907BA">
                <w14:lumMod w14:val="75000"/>
              </w14:srgbClr>
            </w14:solidFill>
          </w14:textFill>
        </w:rPr>
        <w:t xml:space="preserve"> </w:t>
      </w:r>
    </w:p>
    <w:p w14:paraId="7AFA0F15" w14:textId="1C7E8AA5" w:rsidR="00563FA6" w:rsidRPr="007731DD" w:rsidRDefault="00563FA6" w:rsidP="00563FA6">
      <w:pPr>
        <w:rPr>
          <w:rFonts w:ascii="Bookman Old Style" w:eastAsia="Malgun Gothic" w:hAnsi="Bookman Old Style"/>
          <w:b/>
          <w:color w:val="0070C0"/>
          <w:sz w:val="40"/>
          <w:szCs w:val="40"/>
        </w:rPr>
      </w:pPr>
      <w:r w:rsidRPr="00B83357">
        <w:rPr>
          <w:rFonts w:ascii="Bookman Old Style" w:eastAsia="Malgun Gothic" w:hAnsi="Bookman Old Style"/>
          <w:b/>
          <w:color w:val="0070C0"/>
          <w:sz w:val="40"/>
          <w:szCs w:val="40"/>
        </w:rPr>
        <w:t>Wider world</w:t>
      </w:r>
      <w:r w:rsidR="007731DD" w:rsidRPr="008260B8">
        <w:rPr>
          <w:rFonts w:ascii="Bookman Old Style" w:eastAsia="Malgun Gothic" w:hAnsi="Bookman Old Style"/>
          <w:sz w:val="28"/>
          <w:szCs w:val="28"/>
        </w:rPr>
        <w:t xml:space="preserve"> </w:t>
      </w:r>
    </w:p>
    <w:p w14:paraId="66218858" w14:textId="2849FB90" w:rsidR="00563FA6" w:rsidRPr="00AB4651" w:rsidRDefault="00563FA6" w:rsidP="00563FA6">
      <w:pPr>
        <w:rPr>
          <w:rFonts w:ascii="Bookman Old Style" w:eastAsia="Malgun Gothic" w:hAnsi="Bookman Old Style"/>
          <w:color w:val="0070C0"/>
          <w:sz w:val="28"/>
          <w:szCs w:val="28"/>
        </w:rPr>
      </w:pPr>
      <w:r>
        <w:rPr>
          <w:rFonts w:ascii="Bookman Old Style" w:eastAsia="Malgun Gothic" w:hAnsi="Bookman Old Style"/>
          <w:color w:val="0070C0"/>
          <w:sz w:val="28"/>
          <w:szCs w:val="28"/>
        </w:rPr>
        <w:t xml:space="preserve">The </w:t>
      </w:r>
      <w:r w:rsidR="006D7AA0">
        <w:rPr>
          <w:rFonts w:ascii="Bookman Old Style" w:eastAsia="Malgun Gothic" w:hAnsi="Bookman Old Style"/>
          <w:color w:val="0070C0"/>
          <w:sz w:val="28"/>
          <w:szCs w:val="28"/>
        </w:rPr>
        <w:t xml:space="preserve">Song </w:t>
      </w:r>
      <w:r w:rsidR="00E5074F">
        <w:rPr>
          <w:rFonts w:ascii="Bookman Old Style" w:eastAsia="Malgun Gothic" w:hAnsi="Bookman Old Style"/>
          <w:color w:val="0070C0"/>
          <w:sz w:val="28"/>
          <w:szCs w:val="28"/>
        </w:rPr>
        <w:t xml:space="preserve">Dynasty ruled in China, Venice built up a large navy, </w:t>
      </w:r>
      <w:proofErr w:type="spellStart"/>
      <w:r w:rsidR="00E5074F">
        <w:rPr>
          <w:rFonts w:ascii="Bookman Old Style" w:eastAsia="Malgun Gothic" w:hAnsi="Bookman Old Style"/>
          <w:color w:val="0070C0"/>
          <w:sz w:val="28"/>
          <w:szCs w:val="28"/>
        </w:rPr>
        <w:t>Ghengis</w:t>
      </w:r>
      <w:proofErr w:type="spellEnd"/>
      <w:r w:rsidR="00E5074F">
        <w:rPr>
          <w:rFonts w:ascii="Bookman Old Style" w:eastAsia="Malgun Gothic" w:hAnsi="Bookman Old Style"/>
          <w:color w:val="0070C0"/>
          <w:sz w:val="28"/>
          <w:szCs w:val="28"/>
        </w:rPr>
        <w:t xml:space="preserve"> Kahn was born in </w:t>
      </w:r>
      <w:r w:rsidR="00967425">
        <w:rPr>
          <w:rFonts w:ascii="Bookman Old Style" w:eastAsia="Malgun Gothic" w:hAnsi="Bookman Old Style"/>
          <w:color w:val="0070C0"/>
          <w:sz w:val="28"/>
          <w:szCs w:val="28"/>
        </w:rPr>
        <w:t>1162 and the Normans began their conquest of Ireland.</w:t>
      </w:r>
      <w:r w:rsidR="005527A1">
        <w:rPr>
          <w:rFonts w:ascii="Bookman Old Style" w:eastAsia="Malgun Gothic" w:hAnsi="Bookman Old Style"/>
          <w:color w:val="0070C0"/>
          <w:sz w:val="28"/>
          <w:szCs w:val="28"/>
        </w:rPr>
        <w:t xml:space="preserve">  In China the first magnetic compass was developed.  </w:t>
      </w:r>
      <w:r>
        <w:rPr>
          <w:rFonts w:ascii="Bookman Old Style" w:eastAsia="Malgun Gothic" w:hAnsi="Bookman Old Style"/>
          <w:color w:val="0070C0"/>
          <w:sz w:val="28"/>
          <w:szCs w:val="28"/>
        </w:rPr>
        <w:t xml:space="preserve">  </w:t>
      </w:r>
    </w:p>
    <w:p w14:paraId="2F789194" w14:textId="41A034FE" w:rsidR="00563FA6" w:rsidRDefault="009B113C" w:rsidP="00563FA6">
      <w:pPr>
        <w:rPr>
          <w:rFonts w:ascii="Bookman Old Style" w:eastAsia="Malgun Gothic" w:hAnsi="Bookman Old Style"/>
          <w:b/>
          <w:color w:val="C45911" w:themeColor="accent2" w:themeShade="BF"/>
          <w:sz w:val="40"/>
          <w:szCs w:val="40"/>
        </w:rPr>
      </w:pPr>
      <w:r w:rsidRPr="00AC14D9">
        <w:rPr>
          <w:rFonts w:ascii="Bookman Old Style" w:eastAsia="Malgun Gothic" w:hAnsi="Bookman Old Style"/>
          <w:noProof/>
          <w:color w:val="C45911" w:themeColor="accent2" w:themeShade="BF"/>
          <w:sz w:val="28"/>
          <w:szCs w:val="28"/>
          <w:lang w:eastAsia="en-GB"/>
        </w:rPr>
        <w:drawing>
          <wp:anchor distT="0" distB="0" distL="114300" distR="114300" simplePos="0" relativeHeight="251671552" behindDoc="0" locked="0" layoutInCell="1" allowOverlap="1" wp14:anchorId="597DFEA2" wp14:editId="3C4DA719">
            <wp:simplePos x="0" y="0"/>
            <wp:positionH relativeFrom="column">
              <wp:posOffset>4434205</wp:posOffset>
            </wp:positionH>
            <wp:positionV relativeFrom="paragraph">
              <wp:posOffset>342265</wp:posOffset>
            </wp:positionV>
            <wp:extent cx="2178685" cy="1598295"/>
            <wp:effectExtent l="0" t="0" r="5715" b="1905"/>
            <wp:wrapTight wrapText="bothSides">
              <wp:wrapPolygon edited="0">
                <wp:start x="0" y="0"/>
                <wp:lineTo x="0" y="21282"/>
                <wp:lineTo x="21405" y="21282"/>
                <wp:lineTo x="2140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178685" cy="1598295"/>
                    </a:xfrm>
                    <a:prstGeom prst="rect">
                      <a:avLst/>
                    </a:prstGeom>
                  </pic:spPr>
                </pic:pic>
              </a:graphicData>
            </a:graphic>
            <wp14:sizeRelH relativeFrom="margin">
              <wp14:pctWidth>0</wp14:pctWidth>
            </wp14:sizeRelH>
            <wp14:sizeRelV relativeFrom="margin">
              <wp14:pctHeight>0</wp14:pctHeight>
            </wp14:sizeRelV>
          </wp:anchor>
        </w:drawing>
      </w:r>
      <w:r w:rsidR="00563FA6" w:rsidRPr="00081593">
        <w:rPr>
          <w:rFonts w:ascii="Bookman Old Style" w:eastAsia="Malgun Gothic" w:hAnsi="Bookman Old Style"/>
          <w:b/>
          <w:color w:val="C45911" w:themeColor="accent2" w:themeShade="BF"/>
          <w:sz w:val="40"/>
          <w:szCs w:val="40"/>
        </w:rPr>
        <w:t xml:space="preserve">Medieval remains </w:t>
      </w:r>
    </w:p>
    <w:p w14:paraId="3F75AD0A" w14:textId="738C7F09" w:rsidR="00563FA6" w:rsidRPr="00551250" w:rsidRDefault="00F72767" w:rsidP="00563FA6">
      <w:pPr>
        <w:rPr>
          <w:rFonts w:ascii="Bookman Old Style" w:eastAsia="Malgun Gothic" w:hAnsi="Bookman Old Style"/>
          <w:color w:val="C45911" w:themeColor="accent2" w:themeShade="BF"/>
          <w:sz w:val="28"/>
          <w:szCs w:val="28"/>
        </w:rPr>
      </w:pPr>
      <w:r>
        <w:rPr>
          <w:rFonts w:ascii="Bookman Old Style" w:eastAsia="Malgun Gothic" w:hAnsi="Bookman Old Style"/>
          <w:color w:val="C45911" w:themeColor="accent2" w:themeShade="BF"/>
          <w:sz w:val="28"/>
          <w:szCs w:val="28"/>
        </w:rPr>
        <w:t>This was the time when English evolved to what’s called</w:t>
      </w:r>
      <w:r w:rsidR="00E219CA">
        <w:rPr>
          <w:rFonts w:ascii="Bookman Old Style" w:eastAsia="Malgun Gothic" w:hAnsi="Bookman Old Style"/>
          <w:color w:val="C45911" w:themeColor="accent2" w:themeShade="BF"/>
          <w:sz w:val="28"/>
          <w:szCs w:val="28"/>
        </w:rPr>
        <w:t xml:space="preserve"> Middle English</w:t>
      </w:r>
      <w:r w:rsidR="000D5494">
        <w:rPr>
          <w:rFonts w:ascii="Bookman Old Style" w:eastAsia="Malgun Gothic" w:hAnsi="Bookman Old Style"/>
          <w:color w:val="C45911" w:themeColor="accent2" w:themeShade="BF"/>
          <w:sz w:val="28"/>
          <w:szCs w:val="28"/>
        </w:rPr>
        <w:t xml:space="preserve">. However, the Kings and nobles still spoke French and the language of </w:t>
      </w:r>
      <w:r w:rsidR="001923F2">
        <w:rPr>
          <w:rFonts w:ascii="Bookman Old Style" w:eastAsia="Malgun Gothic" w:hAnsi="Bookman Old Style"/>
          <w:color w:val="C45911" w:themeColor="accent2" w:themeShade="BF"/>
          <w:sz w:val="28"/>
          <w:szCs w:val="28"/>
        </w:rPr>
        <w:t>the church, and therefore education, was Latin.  The most famous English thing ‘born’ in the 12</w:t>
      </w:r>
      <w:r w:rsidR="001923F2" w:rsidRPr="001923F2">
        <w:rPr>
          <w:rFonts w:ascii="Bookman Old Style" w:eastAsia="Malgun Gothic" w:hAnsi="Bookman Old Style"/>
          <w:color w:val="C45911" w:themeColor="accent2" w:themeShade="BF"/>
          <w:sz w:val="28"/>
          <w:szCs w:val="28"/>
          <w:vertAlign w:val="superscript"/>
        </w:rPr>
        <w:t>th</w:t>
      </w:r>
      <w:r w:rsidR="001923F2">
        <w:rPr>
          <w:rFonts w:ascii="Bookman Old Style" w:eastAsia="Malgun Gothic" w:hAnsi="Bookman Old Style"/>
          <w:color w:val="C45911" w:themeColor="accent2" w:themeShade="BF"/>
          <w:sz w:val="28"/>
          <w:szCs w:val="28"/>
        </w:rPr>
        <w:t xml:space="preserve"> century was the University of Oxford.  England also began to catch up with new architectural </w:t>
      </w:r>
      <w:r w:rsidR="005A3969">
        <w:rPr>
          <w:rFonts w:ascii="Bookman Old Style" w:eastAsia="Malgun Gothic" w:hAnsi="Bookman Old Style"/>
          <w:color w:val="C45911" w:themeColor="accent2" w:themeShade="BF"/>
          <w:sz w:val="28"/>
          <w:szCs w:val="28"/>
        </w:rPr>
        <w:t>trend for gothic pointed arches</w:t>
      </w:r>
      <w:r w:rsidR="001923F2">
        <w:rPr>
          <w:rFonts w:ascii="Bookman Old Style" w:eastAsia="Malgun Gothic" w:hAnsi="Bookman Old Style"/>
          <w:color w:val="C45911" w:themeColor="accent2" w:themeShade="BF"/>
          <w:sz w:val="28"/>
          <w:szCs w:val="28"/>
        </w:rPr>
        <w:t>, as the church doorway in the picture shows</w:t>
      </w:r>
      <w:r w:rsidR="005A3969">
        <w:rPr>
          <w:rFonts w:ascii="Bookman Old Style" w:eastAsia="Malgun Gothic" w:hAnsi="Bookman Old Style"/>
          <w:color w:val="C45911" w:themeColor="accent2" w:themeShade="BF"/>
          <w:sz w:val="28"/>
          <w:szCs w:val="28"/>
        </w:rPr>
        <w:t>.</w:t>
      </w:r>
      <w:r w:rsidR="00955A69">
        <w:rPr>
          <w:rFonts w:ascii="Bookman Old Style" w:eastAsia="Malgun Gothic" w:hAnsi="Bookman Old Style"/>
          <w:color w:val="C45911" w:themeColor="accent2" w:themeShade="BF"/>
          <w:sz w:val="28"/>
          <w:szCs w:val="28"/>
        </w:rPr>
        <w:t xml:space="preserve"> In York we still have </w:t>
      </w:r>
      <w:r w:rsidR="00606814">
        <w:rPr>
          <w:rFonts w:ascii="Bookman Old Style" w:eastAsia="Malgun Gothic" w:hAnsi="Bookman Old Style"/>
          <w:color w:val="C45911" w:themeColor="accent2" w:themeShade="BF"/>
          <w:sz w:val="28"/>
          <w:szCs w:val="28"/>
        </w:rPr>
        <w:t xml:space="preserve">the memory of a terrible event – the </w:t>
      </w:r>
      <w:r w:rsidR="00D21336">
        <w:rPr>
          <w:rFonts w:ascii="Bookman Old Style" w:eastAsia="Malgun Gothic" w:hAnsi="Bookman Old Style"/>
          <w:color w:val="C45911" w:themeColor="accent2" w:themeShade="BF"/>
          <w:sz w:val="28"/>
          <w:szCs w:val="28"/>
        </w:rPr>
        <w:t>killing</w:t>
      </w:r>
      <w:r w:rsidR="00606814">
        <w:rPr>
          <w:rFonts w:ascii="Bookman Old Style" w:eastAsia="Malgun Gothic" w:hAnsi="Bookman Old Style"/>
          <w:color w:val="C45911" w:themeColor="accent2" w:themeShade="BF"/>
          <w:sz w:val="28"/>
          <w:szCs w:val="28"/>
        </w:rPr>
        <w:t xml:space="preserve"> of York’s Jewish population</w:t>
      </w:r>
      <w:r w:rsidR="00D21336">
        <w:rPr>
          <w:rFonts w:ascii="Bookman Old Style" w:eastAsia="Malgun Gothic" w:hAnsi="Bookman Old Style"/>
          <w:color w:val="C45911" w:themeColor="accent2" w:themeShade="BF"/>
          <w:sz w:val="28"/>
          <w:szCs w:val="28"/>
        </w:rPr>
        <w:t>, incited by other York citizens,</w:t>
      </w:r>
      <w:r w:rsidR="00606814">
        <w:rPr>
          <w:rFonts w:ascii="Bookman Old Style" w:eastAsia="Malgun Gothic" w:hAnsi="Bookman Old Style"/>
          <w:color w:val="C45911" w:themeColor="accent2" w:themeShade="BF"/>
          <w:sz w:val="28"/>
          <w:szCs w:val="28"/>
        </w:rPr>
        <w:t xml:space="preserve"> in 1190.  A plaque at the foot of Clifford’s Tower commemorates this horrific event.  </w:t>
      </w:r>
      <w:r w:rsidR="00563FA6">
        <w:rPr>
          <w:rFonts w:ascii="Bookman Old Style" w:eastAsia="Malgun Gothic" w:hAnsi="Bookman Old Style"/>
          <w:color w:val="C45911" w:themeColor="accent2" w:themeShade="BF"/>
          <w:sz w:val="28"/>
          <w:szCs w:val="28"/>
        </w:rPr>
        <w:t xml:space="preserve"> </w:t>
      </w:r>
    </w:p>
    <w:p w14:paraId="207C1D0B" w14:textId="7664AE41" w:rsidR="00563FA6" w:rsidRDefault="00563FA6"/>
    <w:sectPr w:rsidR="00563FA6" w:rsidSect="00F34E3F">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Blackadder ITC">
    <w:panose1 w:val="04020505050007020D02"/>
    <w:charset w:val="00"/>
    <w:family w:val="auto"/>
    <w:pitch w:val="variable"/>
    <w:sig w:usb0="00000003" w:usb1="00000000" w:usb2="00000000" w:usb3="00000000" w:csb0="00000001" w:csb1="00000000"/>
  </w:font>
  <w:font w:name="Malgun Gothic">
    <w:panose1 w:val="020B0503020000020004"/>
    <w:charset w:val="81"/>
    <w:family w:val="auto"/>
    <w:pitch w:val="variable"/>
    <w:sig w:usb0="900002AF" w:usb1="09D77CFB" w:usb2="00000012" w:usb3="00000000" w:csb0="00080001" w:csb1="00000000"/>
  </w:font>
  <w:font w:name="Bookman Old Style">
    <w:panose1 w:val="02050604050505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revisionView w:formatting="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3FA6"/>
    <w:rsid w:val="00006CDA"/>
    <w:rsid w:val="0003090F"/>
    <w:rsid w:val="00046A5F"/>
    <w:rsid w:val="00064388"/>
    <w:rsid w:val="000A50E0"/>
    <w:rsid w:val="000D5494"/>
    <w:rsid w:val="00103F72"/>
    <w:rsid w:val="00156DF8"/>
    <w:rsid w:val="001923F2"/>
    <w:rsid w:val="00246265"/>
    <w:rsid w:val="00542C09"/>
    <w:rsid w:val="005527A1"/>
    <w:rsid w:val="00563FA6"/>
    <w:rsid w:val="005A3969"/>
    <w:rsid w:val="00606814"/>
    <w:rsid w:val="00666256"/>
    <w:rsid w:val="006D7AA0"/>
    <w:rsid w:val="006F0581"/>
    <w:rsid w:val="00701B17"/>
    <w:rsid w:val="00740C49"/>
    <w:rsid w:val="00750098"/>
    <w:rsid w:val="007731DD"/>
    <w:rsid w:val="00824E69"/>
    <w:rsid w:val="00847281"/>
    <w:rsid w:val="0087390E"/>
    <w:rsid w:val="00891354"/>
    <w:rsid w:val="00944728"/>
    <w:rsid w:val="0095396B"/>
    <w:rsid w:val="00955A69"/>
    <w:rsid w:val="00967425"/>
    <w:rsid w:val="009B113C"/>
    <w:rsid w:val="009C2418"/>
    <w:rsid w:val="00A01E7C"/>
    <w:rsid w:val="00A03025"/>
    <w:rsid w:val="00AC14D9"/>
    <w:rsid w:val="00BE6CA5"/>
    <w:rsid w:val="00C46253"/>
    <w:rsid w:val="00C61FED"/>
    <w:rsid w:val="00CA070C"/>
    <w:rsid w:val="00CC5AFB"/>
    <w:rsid w:val="00CE421A"/>
    <w:rsid w:val="00D02E9E"/>
    <w:rsid w:val="00D21336"/>
    <w:rsid w:val="00D25769"/>
    <w:rsid w:val="00DB322F"/>
    <w:rsid w:val="00E05DBF"/>
    <w:rsid w:val="00E219CA"/>
    <w:rsid w:val="00E5074F"/>
    <w:rsid w:val="00ED6248"/>
    <w:rsid w:val="00F145A5"/>
    <w:rsid w:val="00F15B0C"/>
    <w:rsid w:val="00F72767"/>
    <w:rsid w:val="00F94A6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489F046E"/>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3FA6"/>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563FA6"/>
  </w:style>
  <w:style w:type="character" w:styleId="Link">
    <w:name w:val="Hyperlink"/>
    <w:basedOn w:val="DefaultParagraphFont"/>
    <w:uiPriority w:val="99"/>
    <w:semiHidden/>
    <w:unhideWhenUsed/>
    <w:rsid w:val="00563FA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547</Words>
  <Characters>3120</Characters>
  <Application>Microsoft Macintosh Word</Application>
  <DocSecurity>0</DocSecurity>
  <Lines>26</Lines>
  <Paragraphs>7</Paragraphs>
  <ScaleCrop>false</ScaleCrop>
  <LinksUpToDate>false</LinksUpToDate>
  <CharactersWithSpaces>3660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 Snelson</dc:creator>
  <cp:keywords/>
  <dc:description/>
  <cp:lastModifiedBy>Helen Snelson</cp:lastModifiedBy>
  <cp:revision>2</cp:revision>
  <dcterms:created xsi:type="dcterms:W3CDTF">2016-05-08T13:22:00Z</dcterms:created>
  <dcterms:modified xsi:type="dcterms:W3CDTF">2016-05-08T13:22:00Z</dcterms:modified>
</cp:coreProperties>
</file>